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rsidR="00ED55A4" w:rsidRPr="005C7D95" w:rsidRDefault="00ED55A4" w:rsidP="00ED55A4">
      <w:pPr>
        <w:spacing w:after="0" w:line="240" w:lineRule="auto"/>
        <w:jc w:val="center"/>
        <w:rPr>
          <w:rFonts w:eastAsia="Calibri" w:cstheme="minorHAnsi"/>
          <w:b/>
          <w:sz w:val="28"/>
          <w:szCs w:val="28"/>
        </w:rPr>
      </w:pP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rsidR="00ED55A4" w:rsidRPr="005C7D95" w:rsidRDefault="0041504A" w:rsidP="00ED55A4">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 </w:t>
      </w:r>
      <w:r w:rsidR="00A23B2F">
        <w:rPr>
          <w:rFonts w:eastAsia="Times New Roman" w:cstheme="minorHAnsi"/>
          <w:b/>
          <w:sz w:val="28"/>
          <w:szCs w:val="28"/>
          <w:lang w:eastAsia="en-GB"/>
        </w:rPr>
        <w:t>12 November</w:t>
      </w:r>
      <w:r w:rsidR="00090DE0" w:rsidRPr="005C7D95">
        <w:rPr>
          <w:rFonts w:eastAsia="Times New Roman" w:cstheme="minorHAnsi"/>
          <w:b/>
          <w:sz w:val="28"/>
          <w:szCs w:val="28"/>
          <w:lang w:eastAsia="en-GB"/>
        </w:rPr>
        <w:t xml:space="preserve"> 2</w:t>
      </w:r>
      <w:r w:rsidR="00A23B2F">
        <w:rPr>
          <w:rFonts w:eastAsia="Times New Roman" w:cstheme="minorHAnsi"/>
          <w:b/>
          <w:sz w:val="28"/>
          <w:szCs w:val="28"/>
          <w:lang w:eastAsia="en-GB"/>
        </w:rPr>
        <w:t>020, 13:00 – 15</w:t>
      </w:r>
      <w:r w:rsidR="007F460A" w:rsidRPr="005C7D95">
        <w:rPr>
          <w:rFonts w:eastAsia="Times New Roman" w:cstheme="minorHAnsi"/>
          <w:b/>
          <w:sz w:val="28"/>
          <w:szCs w:val="28"/>
          <w:lang w:eastAsia="en-GB"/>
        </w:rPr>
        <w:t>:30</w:t>
      </w:r>
    </w:p>
    <w:p w:rsidR="00973CFD" w:rsidRDefault="00973CFD" w:rsidP="00ED55A4">
      <w:pPr>
        <w:spacing w:after="0" w:line="240" w:lineRule="auto"/>
        <w:rPr>
          <w:rFonts w:ascii="Arial" w:eastAsia="Times New Roman" w:hAnsi="Arial" w:cs="Arial"/>
          <w:b/>
          <w:sz w:val="24"/>
          <w:szCs w:val="24"/>
          <w:u w:val="single"/>
          <w:lang w:eastAsia="en-GB"/>
        </w:rPr>
      </w:pPr>
    </w:p>
    <w:p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4111"/>
        <w:gridCol w:w="993"/>
        <w:gridCol w:w="5387"/>
      </w:tblGrid>
      <w:tr w:rsidR="00ED55A4" w:rsidRPr="005C7D95" w:rsidTr="009730D8">
        <w:tc>
          <w:tcPr>
            <w:tcW w:w="4111"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Name</w:t>
            </w:r>
          </w:p>
        </w:tc>
        <w:tc>
          <w:tcPr>
            <w:tcW w:w="993"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Initials</w:t>
            </w:r>
          </w:p>
        </w:tc>
        <w:tc>
          <w:tcPr>
            <w:tcW w:w="5387"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Organisation</w:t>
            </w:r>
          </w:p>
        </w:tc>
      </w:tr>
      <w:tr w:rsidR="009730D8" w:rsidRPr="005C7D95" w:rsidTr="009730D8">
        <w:tc>
          <w:tcPr>
            <w:tcW w:w="4111" w:type="dxa"/>
          </w:tcPr>
          <w:p w:rsidR="009730D8" w:rsidRPr="008443F1" w:rsidRDefault="004711B1" w:rsidP="006B5FCA">
            <w:pPr>
              <w:rPr>
                <w:rFonts w:cstheme="minorHAnsi"/>
              </w:rPr>
            </w:pPr>
            <w:r w:rsidRPr="008443F1">
              <w:rPr>
                <w:rFonts w:cstheme="minorHAnsi"/>
              </w:rPr>
              <w:t xml:space="preserve">Sue </w:t>
            </w:r>
            <w:proofErr w:type="spellStart"/>
            <w:r w:rsidRPr="008443F1">
              <w:rPr>
                <w:rFonts w:cstheme="minorHAnsi"/>
              </w:rPr>
              <w:t>Meakin</w:t>
            </w:r>
            <w:proofErr w:type="spellEnd"/>
            <w:r w:rsidR="009730D8" w:rsidRPr="008443F1">
              <w:rPr>
                <w:rFonts w:cstheme="minorHAnsi"/>
              </w:rPr>
              <w:t xml:space="preserve"> (Chair)</w:t>
            </w:r>
          </w:p>
        </w:tc>
        <w:tc>
          <w:tcPr>
            <w:tcW w:w="993" w:type="dxa"/>
          </w:tcPr>
          <w:p w:rsidR="009730D8" w:rsidRPr="008443F1" w:rsidRDefault="004711B1" w:rsidP="006B5FCA">
            <w:pPr>
              <w:jc w:val="center"/>
              <w:rPr>
                <w:rFonts w:cstheme="minorHAnsi"/>
              </w:rPr>
            </w:pPr>
            <w:r w:rsidRPr="008443F1">
              <w:rPr>
                <w:rFonts w:cstheme="minorHAnsi"/>
              </w:rPr>
              <w:t>SM</w:t>
            </w:r>
          </w:p>
        </w:tc>
        <w:tc>
          <w:tcPr>
            <w:tcW w:w="5387" w:type="dxa"/>
          </w:tcPr>
          <w:p w:rsidR="009730D8" w:rsidRPr="008443F1" w:rsidRDefault="009730D8" w:rsidP="006B5FCA">
            <w:pPr>
              <w:rPr>
                <w:rFonts w:cstheme="minorHAnsi"/>
              </w:rPr>
            </w:pPr>
            <w:r w:rsidRPr="008443F1">
              <w:rPr>
                <w:rFonts w:cstheme="minorHAnsi"/>
              </w:rPr>
              <w:t>Doncaster and Bassetlaw Teaching Hospitals</w:t>
            </w:r>
          </w:p>
        </w:tc>
      </w:tr>
      <w:tr w:rsidR="009730D8" w:rsidRPr="005C7D95" w:rsidTr="009730D8">
        <w:tc>
          <w:tcPr>
            <w:tcW w:w="4111"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3" w:type="dxa"/>
            <w:tcBorders>
              <w:bottom w:val="single" w:sz="4" w:space="0" w:color="auto"/>
            </w:tcBorders>
            <w:shd w:val="clear" w:color="auto" w:fill="auto"/>
          </w:tcPr>
          <w:p w:rsidR="009730D8" w:rsidRPr="008443F1" w:rsidRDefault="009730D8" w:rsidP="006B5FCA">
            <w:pPr>
              <w:jc w:val="center"/>
              <w:rPr>
                <w:rFonts w:cstheme="minorHAnsi"/>
              </w:rPr>
            </w:pPr>
            <w:r w:rsidRPr="008443F1">
              <w:rPr>
                <w:rFonts w:cstheme="minorHAnsi"/>
              </w:rPr>
              <w:t>NG</w:t>
            </w:r>
          </w:p>
        </w:tc>
        <w:tc>
          <w:tcPr>
            <w:tcW w:w="5387"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Northern Lincolnshire and Goole Hospitals</w:t>
            </w:r>
          </w:p>
        </w:tc>
      </w:tr>
      <w:tr w:rsidR="004278B1" w:rsidRPr="005C7D95" w:rsidTr="00445AD4">
        <w:tc>
          <w:tcPr>
            <w:tcW w:w="4111" w:type="dxa"/>
            <w:tcBorders>
              <w:bottom w:val="single" w:sz="4" w:space="0" w:color="auto"/>
            </w:tcBorders>
            <w:shd w:val="clear" w:color="auto" w:fill="auto"/>
          </w:tcPr>
          <w:p w:rsidR="004278B1" w:rsidRPr="008443F1" w:rsidRDefault="004278B1" w:rsidP="004D6730">
            <w:pPr>
              <w:rPr>
                <w:rFonts w:cstheme="minorHAnsi"/>
              </w:rPr>
            </w:pPr>
            <w:r w:rsidRPr="008443F1">
              <w:rPr>
                <w:rFonts w:cstheme="minorHAnsi"/>
              </w:rPr>
              <w:t xml:space="preserve">Martin </w:t>
            </w:r>
            <w:proofErr w:type="spellStart"/>
            <w:r w:rsidRPr="008443F1">
              <w:rPr>
                <w:rFonts w:cstheme="minorHAnsi"/>
              </w:rPr>
              <w:t>Moorhouse</w:t>
            </w:r>
            <w:proofErr w:type="spellEnd"/>
          </w:p>
        </w:tc>
        <w:tc>
          <w:tcPr>
            <w:tcW w:w="993" w:type="dxa"/>
            <w:tcBorders>
              <w:bottom w:val="single" w:sz="4" w:space="0" w:color="auto"/>
            </w:tcBorders>
            <w:shd w:val="clear" w:color="auto" w:fill="auto"/>
            <w:vAlign w:val="center"/>
          </w:tcPr>
          <w:p w:rsidR="004278B1" w:rsidRPr="008443F1" w:rsidRDefault="004278B1">
            <w:pPr>
              <w:jc w:val="center"/>
              <w:rPr>
                <w:rFonts w:cstheme="minorHAnsi"/>
                <w:color w:val="000000"/>
              </w:rPr>
            </w:pPr>
            <w:r w:rsidRPr="008443F1">
              <w:rPr>
                <w:rFonts w:cstheme="minorHAnsi"/>
                <w:color w:val="000000"/>
              </w:rPr>
              <w:t>MM</w:t>
            </w:r>
          </w:p>
        </w:tc>
        <w:tc>
          <w:tcPr>
            <w:tcW w:w="5387" w:type="dxa"/>
            <w:tcBorders>
              <w:bottom w:val="single" w:sz="4" w:space="0" w:color="auto"/>
            </w:tcBorders>
            <w:shd w:val="clear" w:color="auto" w:fill="auto"/>
            <w:vAlign w:val="center"/>
          </w:tcPr>
          <w:p w:rsidR="004278B1" w:rsidRPr="008443F1" w:rsidRDefault="004278B1">
            <w:pPr>
              <w:rPr>
                <w:rFonts w:cstheme="minorHAnsi"/>
                <w:color w:val="000000"/>
              </w:rPr>
            </w:pPr>
            <w:r w:rsidRPr="008443F1">
              <w:rPr>
                <w:rFonts w:cstheme="minorHAnsi"/>
                <w:color w:val="000000"/>
              </w:rPr>
              <w:t>Mid Yorkshire Hospitals</w:t>
            </w:r>
          </w:p>
        </w:tc>
      </w:tr>
      <w:tr w:rsidR="004278B1" w:rsidRPr="005C7D95" w:rsidTr="00573231">
        <w:tc>
          <w:tcPr>
            <w:tcW w:w="4111" w:type="dxa"/>
            <w:tcBorders>
              <w:bottom w:val="single" w:sz="4" w:space="0" w:color="auto"/>
            </w:tcBorders>
            <w:shd w:val="clear" w:color="auto" w:fill="auto"/>
          </w:tcPr>
          <w:p w:rsidR="004278B1" w:rsidRPr="008443F1" w:rsidRDefault="004278B1" w:rsidP="0074525B">
            <w:pPr>
              <w:rPr>
                <w:rFonts w:cstheme="minorHAnsi"/>
              </w:rPr>
            </w:pPr>
            <w:r w:rsidRPr="008443F1">
              <w:rPr>
                <w:rFonts w:cstheme="minorHAnsi"/>
              </w:rPr>
              <w:t>Dianne Llewelyn</w:t>
            </w:r>
          </w:p>
        </w:tc>
        <w:tc>
          <w:tcPr>
            <w:tcW w:w="993" w:type="dxa"/>
            <w:tcBorders>
              <w:bottom w:val="single" w:sz="4" w:space="0" w:color="auto"/>
            </w:tcBorders>
            <w:shd w:val="clear" w:color="auto" w:fill="auto"/>
            <w:vAlign w:val="center"/>
          </w:tcPr>
          <w:p w:rsidR="004278B1" w:rsidRPr="008443F1" w:rsidRDefault="004278B1">
            <w:pPr>
              <w:jc w:val="center"/>
              <w:rPr>
                <w:rFonts w:cstheme="minorHAnsi"/>
                <w:color w:val="000000"/>
              </w:rPr>
            </w:pPr>
            <w:r w:rsidRPr="008443F1">
              <w:rPr>
                <w:rFonts w:cstheme="minorHAnsi"/>
                <w:color w:val="000000"/>
              </w:rPr>
              <w:t>DL</w:t>
            </w:r>
          </w:p>
        </w:tc>
        <w:tc>
          <w:tcPr>
            <w:tcW w:w="5387" w:type="dxa"/>
            <w:tcBorders>
              <w:bottom w:val="single" w:sz="4" w:space="0" w:color="auto"/>
            </w:tcBorders>
            <w:shd w:val="clear" w:color="auto" w:fill="auto"/>
            <w:vAlign w:val="center"/>
          </w:tcPr>
          <w:p w:rsidR="004278B1" w:rsidRPr="008443F1" w:rsidRDefault="004278B1">
            <w:pPr>
              <w:rPr>
                <w:rFonts w:cstheme="minorHAnsi"/>
                <w:color w:val="000000"/>
              </w:rPr>
            </w:pPr>
            <w:r w:rsidRPr="008443F1">
              <w:rPr>
                <w:rFonts w:cstheme="minorHAnsi"/>
                <w:color w:val="000000"/>
              </w:rPr>
              <w:t>Mid Yorkshire Hospitals</w:t>
            </w:r>
          </w:p>
        </w:tc>
      </w:tr>
      <w:tr w:rsidR="00EB27DA" w:rsidRPr="005C7D95" w:rsidTr="005C792C">
        <w:tc>
          <w:tcPr>
            <w:tcW w:w="4111"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Erin Wood</w:t>
            </w:r>
          </w:p>
        </w:tc>
        <w:tc>
          <w:tcPr>
            <w:tcW w:w="993" w:type="dxa"/>
            <w:tcBorders>
              <w:bottom w:val="single" w:sz="4" w:space="0" w:color="auto"/>
            </w:tcBorders>
            <w:shd w:val="clear" w:color="auto" w:fill="auto"/>
            <w:vAlign w:val="center"/>
          </w:tcPr>
          <w:p w:rsidR="00EB27DA" w:rsidRPr="008443F1" w:rsidRDefault="00EB27DA">
            <w:pPr>
              <w:jc w:val="center"/>
              <w:rPr>
                <w:rFonts w:cstheme="minorHAnsi"/>
              </w:rPr>
            </w:pPr>
            <w:r w:rsidRPr="008443F1">
              <w:rPr>
                <w:rFonts w:cstheme="minorHAnsi"/>
              </w:rPr>
              <w:t>EW</w:t>
            </w:r>
          </w:p>
        </w:tc>
        <w:tc>
          <w:tcPr>
            <w:tcW w:w="5387" w:type="dxa"/>
            <w:tcBorders>
              <w:bottom w:val="single" w:sz="4" w:space="0" w:color="auto"/>
            </w:tcBorders>
            <w:shd w:val="clear" w:color="auto" w:fill="auto"/>
            <w:vAlign w:val="center"/>
          </w:tcPr>
          <w:p w:rsidR="00EB27DA" w:rsidRPr="008443F1" w:rsidRDefault="00EB27DA">
            <w:pPr>
              <w:rPr>
                <w:rFonts w:cstheme="minorHAnsi"/>
              </w:rPr>
            </w:pPr>
            <w:r w:rsidRPr="008443F1">
              <w:rPr>
                <w:rFonts w:cstheme="minorHAnsi"/>
              </w:rPr>
              <w:t>Health Education England</w:t>
            </w:r>
          </w:p>
        </w:tc>
      </w:tr>
      <w:tr w:rsidR="00EB27DA" w:rsidRPr="005C7D95" w:rsidTr="000D4250">
        <w:tc>
          <w:tcPr>
            <w:tcW w:w="4111"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Taryn Milton</w:t>
            </w:r>
          </w:p>
        </w:tc>
        <w:tc>
          <w:tcPr>
            <w:tcW w:w="993" w:type="dxa"/>
            <w:tcBorders>
              <w:bottom w:val="single" w:sz="4" w:space="0" w:color="auto"/>
            </w:tcBorders>
            <w:shd w:val="clear" w:color="auto" w:fill="auto"/>
            <w:vAlign w:val="center"/>
          </w:tcPr>
          <w:p w:rsidR="00EB27DA" w:rsidRPr="008443F1" w:rsidRDefault="00EB27DA">
            <w:pPr>
              <w:jc w:val="center"/>
              <w:rPr>
                <w:rFonts w:cstheme="minorHAnsi"/>
                <w:color w:val="000000"/>
              </w:rPr>
            </w:pPr>
            <w:r w:rsidRPr="008443F1">
              <w:rPr>
                <w:rFonts w:cstheme="minorHAnsi"/>
                <w:color w:val="000000"/>
              </w:rPr>
              <w:t>TM</w:t>
            </w:r>
          </w:p>
        </w:tc>
        <w:tc>
          <w:tcPr>
            <w:tcW w:w="5387"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Hull University Teaching Hospital</w:t>
            </w:r>
          </w:p>
        </w:tc>
      </w:tr>
      <w:tr w:rsidR="00EB27DA" w:rsidRPr="005C7D95" w:rsidTr="005B3641">
        <w:tc>
          <w:tcPr>
            <w:tcW w:w="4111"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 xml:space="preserve">Ernest </w:t>
            </w:r>
            <w:proofErr w:type="spellStart"/>
            <w:r w:rsidRPr="008443F1">
              <w:rPr>
                <w:rFonts w:cstheme="minorHAnsi"/>
                <w:color w:val="000000"/>
              </w:rPr>
              <w:t>Attah</w:t>
            </w:r>
            <w:proofErr w:type="spellEnd"/>
          </w:p>
        </w:tc>
        <w:tc>
          <w:tcPr>
            <w:tcW w:w="993" w:type="dxa"/>
            <w:tcBorders>
              <w:bottom w:val="single" w:sz="4" w:space="0" w:color="auto"/>
            </w:tcBorders>
            <w:shd w:val="clear" w:color="auto" w:fill="auto"/>
            <w:vAlign w:val="center"/>
          </w:tcPr>
          <w:p w:rsidR="00EB27DA" w:rsidRPr="008443F1" w:rsidRDefault="00EB27DA">
            <w:pPr>
              <w:jc w:val="center"/>
              <w:rPr>
                <w:rFonts w:cstheme="minorHAnsi"/>
              </w:rPr>
            </w:pPr>
            <w:r w:rsidRPr="008443F1">
              <w:rPr>
                <w:rFonts w:cstheme="minorHAnsi"/>
              </w:rPr>
              <w:t>EA</w:t>
            </w:r>
          </w:p>
        </w:tc>
        <w:tc>
          <w:tcPr>
            <w:tcW w:w="5387" w:type="dxa"/>
            <w:tcBorders>
              <w:bottom w:val="single" w:sz="4" w:space="0" w:color="auto"/>
            </w:tcBorders>
            <w:shd w:val="clear" w:color="auto" w:fill="auto"/>
            <w:vAlign w:val="center"/>
          </w:tcPr>
          <w:p w:rsidR="00EB27DA" w:rsidRPr="008443F1" w:rsidRDefault="00EB27DA">
            <w:pPr>
              <w:rPr>
                <w:rFonts w:cstheme="minorHAnsi"/>
              </w:rPr>
            </w:pPr>
            <w:r w:rsidRPr="008443F1">
              <w:rPr>
                <w:rFonts w:cstheme="minorHAnsi"/>
              </w:rPr>
              <w:t>RDASH</w:t>
            </w:r>
          </w:p>
        </w:tc>
      </w:tr>
      <w:tr w:rsidR="00EB27DA" w:rsidRPr="005C7D95" w:rsidTr="00FC07C5">
        <w:tc>
          <w:tcPr>
            <w:tcW w:w="4111"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Paul Ellis</w:t>
            </w:r>
          </w:p>
        </w:tc>
        <w:tc>
          <w:tcPr>
            <w:tcW w:w="993" w:type="dxa"/>
            <w:tcBorders>
              <w:bottom w:val="single" w:sz="4" w:space="0" w:color="auto"/>
            </w:tcBorders>
            <w:shd w:val="clear" w:color="auto" w:fill="auto"/>
            <w:vAlign w:val="center"/>
          </w:tcPr>
          <w:p w:rsidR="00EB27DA" w:rsidRPr="008443F1" w:rsidRDefault="00EB27DA">
            <w:pPr>
              <w:jc w:val="center"/>
              <w:rPr>
                <w:rFonts w:cstheme="minorHAnsi"/>
                <w:color w:val="000000"/>
              </w:rPr>
            </w:pPr>
            <w:r w:rsidRPr="008443F1">
              <w:rPr>
                <w:rFonts w:cstheme="minorHAnsi"/>
                <w:color w:val="000000"/>
              </w:rPr>
              <w:t>PE</w:t>
            </w:r>
          </w:p>
        </w:tc>
        <w:tc>
          <w:tcPr>
            <w:tcW w:w="5387"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 xml:space="preserve">NE </w:t>
            </w:r>
            <w:proofErr w:type="spellStart"/>
            <w:r w:rsidRPr="008443F1">
              <w:rPr>
                <w:rFonts w:cstheme="minorHAnsi"/>
                <w:color w:val="000000"/>
              </w:rPr>
              <w:t>Lincs</w:t>
            </w:r>
            <w:proofErr w:type="spellEnd"/>
            <w:r w:rsidRPr="008443F1">
              <w:rPr>
                <w:rFonts w:cstheme="minorHAnsi"/>
                <w:color w:val="000000"/>
              </w:rPr>
              <w:t xml:space="preserve"> Council</w:t>
            </w:r>
          </w:p>
        </w:tc>
      </w:tr>
      <w:tr w:rsidR="00EB27DA" w:rsidRPr="005C7D95" w:rsidTr="00D5254B">
        <w:tc>
          <w:tcPr>
            <w:tcW w:w="4111"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Jo Higgins</w:t>
            </w:r>
          </w:p>
        </w:tc>
        <w:tc>
          <w:tcPr>
            <w:tcW w:w="993" w:type="dxa"/>
            <w:tcBorders>
              <w:bottom w:val="single" w:sz="4" w:space="0" w:color="auto"/>
            </w:tcBorders>
            <w:shd w:val="clear" w:color="auto" w:fill="auto"/>
            <w:vAlign w:val="center"/>
          </w:tcPr>
          <w:p w:rsidR="00EB27DA" w:rsidRPr="008443F1" w:rsidRDefault="00EB27DA">
            <w:pPr>
              <w:jc w:val="center"/>
              <w:rPr>
                <w:rFonts w:cstheme="minorHAnsi"/>
                <w:color w:val="000000"/>
              </w:rPr>
            </w:pPr>
            <w:r w:rsidRPr="008443F1">
              <w:rPr>
                <w:rFonts w:cstheme="minorHAnsi"/>
                <w:color w:val="000000"/>
              </w:rPr>
              <w:t>JH</w:t>
            </w:r>
          </w:p>
        </w:tc>
        <w:tc>
          <w:tcPr>
            <w:tcW w:w="5387" w:type="dxa"/>
            <w:tcBorders>
              <w:bottom w:val="single" w:sz="4" w:space="0" w:color="auto"/>
            </w:tcBorders>
            <w:shd w:val="clear" w:color="auto" w:fill="auto"/>
            <w:vAlign w:val="center"/>
          </w:tcPr>
          <w:p w:rsidR="00EB27DA" w:rsidRPr="008443F1" w:rsidRDefault="00EB27DA">
            <w:pPr>
              <w:rPr>
                <w:rFonts w:cstheme="minorHAnsi"/>
                <w:color w:val="000000"/>
              </w:rPr>
            </w:pPr>
            <w:r w:rsidRPr="008443F1">
              <w:rPr>
                <w:rFonts w:cstheme="minorHAnsi"/>
                <w:color w:val="000000"/>
              </w:rPr>
              <w:t>Harrogate and District NHS Foundation Trust</w:t>
            </w:r>
          </w:p>
        </w:tc>
      </w:tr>
      <w:tr w:rsidR="00EB27DA" w:rsidRPr="005C7D95" w:rsidTr="008F7D58">
        <w:tc>
          <w:tcPr>
            <w:tcW w:w="4111" w:type="dxa"/>
            <w:shd w:val="clear" w:color="auto" w:fill="auto"/>
            <w:vAlign w:val="center"/>
          </w:tcPr>
          <w:p w:rsidR="00EB27DA" w:rsidRPr="008443F1" w:rsidRDefault="00EB27DA">
            <w:pPr>
              <w:rPr>
                <w:rFonts w:cstheme="minorHAnsi"/>
                <w:color w:val="000000"/>
              </w:rPr>
            </w:pPr>
            <w:r w:rsidRPr="008443F1">
              <w:rPr>
                <w:rFonts w:cstheme="minorHAnsi"/>
                <w:color w:val="000000"/>
              </w:rPr>
              <w:t xml:space="preserve">Lynne </w:t>
            </w:r>
            <w:proofErr w:type="spellStart"/>
            <w:r w:rsidRPr="008443F1">
              <w:rPr>
                <w:rFonts w:cstheme="minorHAnsi"/>
                <w:color w:val="000000"/>
              </w:rPr>
              <w:t>Trickett</w:t>
            </w:r>
            <w:proofErr w:type="spellEnd"/>
          </w:p>
        </w:tc>
        <w:tc>
          <w:tcPr>
            <w:tcW w:w="993" w:type="dxa"/>
            <w:shd w:val="clear" w:color="auto" w:fill="auto"/>
            <w:vAlign w:val="center"/>
          </w:tcPr>
          <w:p w:rsidR="00EB27DA" w:rsidRPr="008443F1" w:rsidRDefault="00EB27DA">
            <w:pPr>
              <w:jc w:val="center"/>
              <w:rPr>
                <w:rFonts w:cstheme="minorHAnsi"/>
                <w:color w:val="000000"/>
              </w:rPr>
            </w:pPr>
            <w:r w:rsidRPr="008443F1">
              <w:rPr>
                <w:rFonts w:cstheme="minorHAnsi"/>
                <w:color w:val="000000"/>
              </w:rPr>
              <w:t>LT</w:t>
            </w:r>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RDASH</w:t>
            </w:r>
          </w:p>
        </w:tc>
      </w:tr>
      <w:tr w:rsidR="00EB27DA" w:rsidRPr="005C7D95" w:rsidTr="005377C7">
        <w:tc>
          <w:tcPr>
            <w:tcW w:w="4111" w:type="dxa"/>
            <w:shd w:val="clear" w:color="auto" w:fill="auto"/>
            <w:vAlign w:val="center"/>
          </w:tcPr>
          <w:p w:rsidR="00EB27DA" w:rsidRPr="008443F1" w:rsidRDefault="00EB27DA">
            <w:pPr>
              <w:rPr>
                <w:rFonts w:cstheme="minorHAnsi"/>
                <w:color w:val="000000"/>
              </w:rPr>
            </w:pPr>
            <w:r w:rsidRPr="008443F1">
              <w:rPr>
                <w:rFonts w:cstheme="minorHAnsi"/>
                <w:color w:val="000000"/>
              </w:rPr>
              <w:t xml:space="preserve">Johnny </w:t>
            </w:r>
            <w:proofErr w:type="spellStart"/>
            <w:r w:rsidRPr="008443F1">
              <w:rPr>
                <w:rFonts w:cstheme="minorHAnsi"/>
                <w:color w:val="000000"/>
              </w:rPr>
              <w:t>Chagger</w:t>
            </w:r>
            <w:proofErr w:type="spellEnd"/>
          </w:p>
        </w:tc>
        <w:tc>
          <w:tcPr>
            <w:tcW w:w="993" w:type="dxa"/>
            <w:shd w:val="clear" w:color="auto" w:fill="auto"/>
            <w:vAlign w:val="center"/>
          </w:tcPr>
          <w:p w:rsidR="00EB27DA" w:rsidRPr="008443F1" w:rsidRDefault="00EB27DA">
            <w:pPr>
              <w:jc w:val="center"/>
              <w:rPr>
                <w:rFonts w:cstheme="minorHAnsi"/>
                <w:color w:val="000000"/>
              </w:rPr>
            </w:pPr>
            <w:r w:rsidRPr="008443F1">
              <w:rPr>
                <w:rFonts w:cstheme="minorHAnsi"/>
                <w:color w:val="000000"/>
              </w:rPr>
              <w:t>JC</w:t>
            </w:r>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Leeds Teaching Hospitals NHS Trust</w:t>
            </w:r>
          </w:p>
        </w:tc>
      </w:tr>
      <w:tr w:rsidR="00EB27DA" w:rsidRPr="005C7D95" w:rsidTr="00006944">
        <w:tc>
          <w:tcPr>
            <w:tcW w:w="4111" w:type="dxa"/>
            <w:shd w:val="clear" w:color="auto" w:fill="auto"/>
            <w:vAlign w:val="center"/>
          </w:tcPr>
          <w:p w:rsidR="00EB27DA" w:rsidRPr="008443F1" w:rsidRDefault="00EB27DA">
            <w:pPr>
              <w:rPr>
                <w:rFonts w:cstheme="minorHAnsi"/>
                <w:color w:val="000000"/>
              </w:rPr>
            </w:pPr>
            <w:r w:rsidRPr="008443F1">
              <w:rPr>
                <w:rFonts w:cstheme="minorHAnsi"/>
                <w:color w:val="000000"/>
              </w:rPr>
              <w:t>Rachel Smith</w:t>
            </w:r>
          </w:p>
        </w:tc>
        <w:tc>
          <w:tcPr>
            <w:tcW w:w="993" w:type="dxa"/>
            <w:shd w:val="clear" w:color="auto" w:fill="auto"/>
            <w:vAlign w:val="center"/>
          </w:tcPr>
          <w:p w:rsidR="00EB27DA" w:rsidRPr="008443F1" w:rsidRDefault="00EB27DA">
            <w:pPr>
              <w:jc w:val="center"/>
              <w:rPr>
                <w:rFonts w:cstheme="minorHAnsi"/>
                <w:color w:val="000000"/>
              </w:rPr>
            </w:pPr>
            <w:r w:rsidRPr="008443F1">
              <w:rPr>
                <w:rFonts w:cstheme="minorHAnsi"/>
                <w:color w:val="000000"/>
              </w:rPr>
              <w:t>RS</w:t>
            </w:r>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South West Yorkshire Partnership NHS Foundation Trust</w:t>
            </w:r>
          </w:p>
        </w:tc>
      </w:tr>
      <w:tr w:rsidR="00EB27DA" w:rsidRPr="005C7D95" w:rsidTr="00761F32">
        <w:tc>
          <w:tcPr>
            <w:tcW w:w="4111" w:type="dxa"/>
            <w:shd w:val="clear" w:color="auto" w:fill="auto"/>
            <w:vAlign w:val="center"/>
          </w:tcPr>
          <w:p w:rsidR="00EB27DA" w:rsidRPr="008443F1" w:rsidRDefault="00EB27DA">
            <w:pPr>
              <w:rPr>
                <w:rFonts w:cstheme="minorHAnsi"/>
                <w:color w:val="000000"/>
              </w:rPr>
            </w:pPr>
            <w:r w:rsidRPr="008443F1">
              <w:rPr>
                <w:rFonts w:cstheme="minorHAnsi"/>
                <w:color w:val="000000"/>
              </w:rPr>
              <w:t>Karen Rowe</w:t>
            </w:r>
          </w:p>
        </w:tc>
        <w:tc>
          <w:tcPr>
            <w:tcW w:w="993" w:type="dxa"/>
            <w:shd w:val="clear" w:color="auto" w:fill="auto"/>
            <w:vAlign w:val="center"/>
          </w:tcPr>
          <w:p w:rsidR="00EB27DA" w:rsidRPr="008443F1" w:rsidRDefault="00EB27DA">
            <w:pPr>
              <w:jc w:val="center"/>
              <w:rPr>
                <w:rFonts w:cstheme="minorHAnsi"/>
                <w:color w:val="000000"/>
              </w:rPr>
            </w:pPr>
            <w:proofErr w:type="spellStart"/>
            <w:r w:rsidRPr="008443F1">
              <w:rPr>
                <w:rFonts w:cstheme="minorHAnsi"/>
                <w:color w:val="000000"/>
              </w:rPr>
              <w:t>KRo</w:t>
            </w:r>
            <w:proofErr w:type="spellEnd"/>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Leeds CCG</w:t>
            </w:r>
          </w:p>
        </w:tc>
      </w:tr>
      <w:tr w:rsidR="00EB27DA" w:rsidRPr="005C7D95" w:rsidTr="00435877">
        <w:tc>
          <w:tcPr>
            <w:tcW w:w="4111" w:type="dxa"/>
            <w:shd w:val="clear" w:color="auto" w:fill="auto"/>
            <w:vAlign w:val="center"/>
          </w:tcPr>
          <w:p w:rsidR="00EB27DA" w:rsidRPr="008443F1" w:rsidRDefault="00EB27DA">
            <w:pPr>
              <w:rPr>
                <w:rFonts w:cstheme="minorHAnsi"/>
                <w:color w:val="000000"/>
              </w:rPr>
            </w:pPr>
            <w:r w:rsidRPr="008443F1">
              <w:rPr>
                <w:rFonts w:cstheme="minorHAnsi"/>
                <w:color w:val="000000"/>
              </w:rPr>
              <w:t>Caroline Million</w:t>
            </w:r>
          </w:p>
        </w:tc>
        <w:tc>
          <w:tcPr>
            <w:tcW w:w="993" w:type="dxa"/>
            <w:shd w:val="clear" w:color="auto" w:fill="auto"/>
            <w:vAlign w:val="center"/>
          </w:tcPr>
          <w:p w:rsidR="00EB27DA" w:rsidRPr="008443F1" w:rsidRDefault="00EB27DA">
            <w:pPr>
              <w:jc w:val="center"/>
              <w:rPr>
                <w:rFonts w:cstheme="minorHAnsi"/>
                <w:color w:val="000000"/>
              </w:rPr>
            </w:pPr>
            <w:r w:rsidRPr="008443F1">
              <w:rPr>
                <w:rFonts w:cstheme="minorHAnsi"/>
                <w:color w:val="000000"/>
              </w:rPr>
              <w:t>CM</w:t>
            </w:r>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LOCALA Community Partnerships CIC</w:t>
            </w:r>
          </w:p>
        </w:tc>
      </w:tr>
      <w:tr w:rsidR="00EB27DA" w:rsidRPr="005C7D95" w:rsidTr="00B5117D">
        <w:tc>
          <w:tcPr>
            <w:tcW w:w="4111" w:type="dxa"/>
            <w:shd w:val="clear" w:color="auto" w:fill="auto"/>
          </w:tcPr>
          <w:p w:rsidR="00EB27DA" w:rsidRPr="008443F1" w:rsidRDefault="00EB27DA" w:rsidP="001C588B">
            <w:pPr>
              <w:rPr>
                <w:rFonts w:cstheme="minorHAnsi"/>
              </w:rPr>
            </w:pPr>
            <w:r w:rsidRPr="008443F1">
              <w:rPr>
                <w:rFonts w:cstheme="minorHAnsi"/>
              </w:rPr>
              <w:t>Liza Broughton</w:t>
            </w:r>
          </w:p>
        </w:tc>
        <w:tc>
          <w:tcPr>
            <w:tcW w:w="993" w:type="dxa"/>
            <w:shd w:val="clear" w:color="auto" w:fill="auto"/>
            <w:vAlign w:val="center"/>
          </w:tcPr>
          <w:p w:rsidR="00EB27DA" w:rsidRPr="008443F1" w:rsidRDefault="00EB27DA">
            <w:pPr>
              <w:jc w:val="center"/>
              <w:rPr>
                <w:rFonts w:cstheme="minorHAnsi"/>
                <w:color w:val="000000"/>
              </w:rPr>
            </w:pPr>
            <w:r w:rsidRPr="008443F1">
              <w:rPr>
                <w:rFonts w:cstheme="minorHAnsi"/>
                <w:color w:val="000000"/>
              </w:rPr>
              <w:t>LB</w:t>
            </w:r>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Sheffield Teaching Hospital</w:t>
            </w:r>
          </w:p>
        </w:tc>
      </w:tr>
      <w:tr w:rsidR="00EB27DA" w:rsidRPr="005C7D95" w:rsidTr="00662B4B">
        <w:tc>
          <w:tcPr>
            <w:tcW w:w="4111" w:type="dxa"/>
            <w:shd w:val="clear" w:color="auto" w:fill="auto"/>
            <w:vAlign w:val="center"/>
          </w:tcPr>
          <w:p w:rsidR="00EB27DA" w:rsidRPr="008443F1" w:rsidRDefault="00EB27DA">
            <w:pPr>
              <w:rPr>
                <w:rFonts w:cstheme="minorHAnsi"/>
                <w:color w:val="000000"/>
              </w:rPr>
            </w:pPr>
            <w:r w:rsidRPr="008443F1">
              <w:rPr>
                <w:rFonts w:cstheme="minorHAnsi"/>
                <w:color w:val="000000"/>
              </w:rPr>
              <w:t xml:space="preserve">Cheryl </w:t>
            </w:r>
            <w:proofErr w:type="spellStart"/>
            <w:r w:rsidRPr="008443F1">
              <w:rPr>
                <w:rFonts w:cstheme="minorHAnsi"/>
                <w:color w:val="000000"/>
              </w:rPr>
              <w:t>Rollinson</w:t>
            </w:r>
            <w:proofErr w:type="spellEnd"/>
          </w:p>
        </w:tc>
        <w:tc>
          <w:tcPr>
            <w:tcW w:w="993" w:type="dxa"/>
            <w:shd w:val="clear" w:color="auto" w:fill="auto"/>
            <w:vAlign w:val="center"/>
          </w:tcPr>
          <w:p w:rsidR="00EB27DA" w:rsidRPr="008443F1" w:rsidRDefault="00EB27DA">
            <w:pPr>
              <w:jc w:val="center"/>
              <w:rPr>
                <w:rFonts w:cstheme="minorHAnsi"/>
                <w:color w:val="000000"/>
              </w:rPr>
            </w:pPr>
            <w:r w:rsidRPr="008443F1">
              <w:rPr>
                <w:rFonts w:cstheme="minorHAnsi"/>
                <w:color w:val="000000"/>
              </w:rPr>
              <w:t>CR</w:t>
            </w:r>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Doncaster CCG</w:t>
            </w:r>
          </w:p>
        </w:tc>
      </w:tr>
      <w:tr w:rsidR="00EB27DA" w:rsidRPr="005C7D95" w:rsidTr="00362D7D">
        <w:tc>
          <w:tcPr>
            <w:tcW w:w="4111" w:type="dxa"/>
            <w:shd w:val="clear" w:color="auto" w:fill="auto"/>
            <w:vAlign w:val="center"/>
          </w:tcPr>
          <w:p w:rsidR="00EB27DA" w:rsidRPr="008443F1" w:rsidRDefault="00EB27DA">
            <w:pPr>
              <w:rPr>
                <w:rFonts w:cstheme="minorHAnsi"/>
                <w:color w:val="000000"/>
              </w:rPr>
            </w:pPr>
            <w:r w:rsidRPr="008443F1">
              <w:rPr>
                <w:rFonts w:cstheme="minorHAnsi"/>
                <w:color w:val="000000"/>
              </w:rPr>
              <w:t>David Britton</w:t>
            </w:r>
          </w:p>
        </w:tc>
        <w:tc>
          <w:tcPr>
            <w:tcW w:w="993" w:type="dxa"/>
            <w:shd w:val="clear" w:color="auto" w:fill="auto"/>
            <w:vAlign w:val="center"/>
          </w:tcPr>
          <w:p w:rsidR="00EB27DA" w:rsidRPr="008443F1" w:rsidRDefault="00EB27DA">
            <w:pPr>
              <w:jc w:val="center"/>
              <w:rPr>
                <w:rFonts w:cstheme="minorHAnsi"/>
                <w:color w:val="000000"/>
              </w:rPr>
            </w:pPr>
            <w:r w:rsidRPr="008443F1">
              <w:rPr>
                <w:rFonts w:cstheme="minorHAnsi"/>
                <w:color w:val="000000"/>
              </w:rPr>
              <w:t>DB</w:t>
            </w:r>
          </w:p>
        </w:tc>
        <w:tc>
          <w:tcPr>
            <w:tcW w:w="5387" w:type="dxa"/>
            <w:shd w:val="clear" w:color="auto" w:fill="auto"/>
            <w:vAlign w:val="center"/>
          </w:tcPr>
          <w:p w:rsidR="00EB27DA" w:rsidRPr="008443F1" w:rsidRDefault="00EB27DA">
            <w:pPr>
              <w:rPr>
                <w:rFonts w:cstheme="minorHAnsi"/>
                <w:color w:val="000000"/>
              </w:rPr>
            </w:pPr>
            <w:r w:rsidRPr="008443F1">
              <w:rPr>
                <w:rFonts w:cstheme="minorHAnsi"/>
                <w:color w:val="000000"/>
              </w:rPr>
              <w:t>Spectrum Community Health</w:t>
            </w:r>
          </w:p>
        </w:tc>
      </w:tr>
      <w:tr w:rsidR="003A56D2" w:rsidRPr="005C7D95" w:rsidTr="00DB2000">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Adam Barker</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AB</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Care Plus Group</w:t>
            </w:r>
          </w:p>
        </w:tc>
      </w:tr>
      <w:tr w:rsidR="003A56D2" w:rsidRPr="005C7D95" w:rsidTr="006B6845">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 xml:space="preserve">Rachael </w:t>
            </w:r>
            <w:proofErr w:type="spellStart"/>
            <w:r w:rsidRPr="008443F1">
              <w:rPr>
                <w:rFonts w:cstheme="minorHAnsi"/>
                <w:color w:val="000000"/>
              </w:rPr>
              <w:t>Fieldsend</w:t>
            </w:r>
            <w:proofErr w:type="spellEnd"/>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RF</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NHS North East Lincolnshire CCG</w:t>
            </w:r>
          </w:p>
        </w:tc>
      </w:tr>
      <w:tr w:rsidR="003A56D2" w:rsidRPr="005C7D95" w:rsidTr="00500BD6">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 xml:space="preserve">Jodie </w:t>
            </w:r>
            <w:proofErr w:type="spellStart"/>
            <w:r w:rsidRPr="008443F1">
              <w:rPr>
                <w:rFonts w:cstheme="minorHAnsi"/>
                <w:color w:val="000000"/>
              </w:rPr>
              <w:t>Holdeness</w:t>
            </w:r>
            <w:proofErr w:type="spellEnd"/>
          </w:p>
        </w:tc>
        <w:tc>
          <w:tcPr>
            <w:tcW w:w="993" w:type="dxa"/>
            <w:shd w:val="clear" w:color="auto" w:fill="auto"/>
            <w:vAlign w:val="center"/>
          </w:tcPr>
          <w:p w:rsidR="003A56D2" w:rsidRPr="008443F1" w:rsidRDefault="003A56D2">
            <w:pPr>
              <w:jc w:val="center"/>
              <w:rPr>
                <w:rFonts w:cstheme="minorHAnsi"/>
                <w:color w:val="000000"/>
              </w:rPr>
            </w:pPr>
            <w:proofErr w:type="spellStart"/>
            <w:r w:rsidRPr="008443F1">
              <w:rPr>
                <w:rFonts w:cstheme="minorHAnsi"/>
                <w:color w:val="000000"/>
              </w:rPr>
              <w:t>JHo</w:t>
            </w:r>
            <w:proofErr w:type="spellEnd"/>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NHS Informatics Service</w:t>
            </w:r>
          </w:p>
        </w:tc>
      </w:tr>
      <w:tr w:rsidR="003A56D2" w:rsidRPr="005C7D95" w:rsidTr="00D4741C">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Caroline Britten</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CB</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RDASH</w:t>
            </w:r>
          </w:p>
        </w:tc>
      </w:tr>
      <w:tr w:rsidR="003A56D2" w:rsidRPr="005C7D95" w:rsidTr="006357CE">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Melanie Hill</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MH</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NHS Informatics Service</w:t>
            </w:r>
          </w:p>
        </w:tc>
      </w:tr>
      <w:tr w:rsidR="003A56D2" w:rsidRPr="005C7D95" w:rsidTr="00270787">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Peter Wilson</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PW</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Sheffield Teaching Hospital</w:t>
            </w:r>
          </w:p>
        </w:tc>
      </w:tr>
      <w:tr w:rsidR="003A56D2" w:rsidRPr="005C7D95" w:rsidTr="00274A1C">
        <w:tc>
          <w:tcPr>
            <w:tcW w:w="4111" w:type="dxa"/>
            <w:shd w:val="clear" w:color="auto" w:fill="auto"/>
            <w:vAlign w:val="center"/>
          </w:tcPr>
          <w:p w:rsidR="003A56D2" w:rsidRPr="008443F1" w:rsidRDefault="003A56D2">
            <w:pPr>
              <w:rPr>
                <w:rFonts w:cstheme="minorHAnsi"/>
              </w:rPr>
            </w:pPr>
            <w:r w:rsidRPr="008443F1">
              <w:rPr>
                <w:rFonts w:cstheme="minorHAnsi"/>
              </w:rPr>
              <w:t>Stephen Rose</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PW</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Sheffield Teaching Hospital</w:t>
            </w:r>
          </w:p>
        </w:tc>
      </w:tr>
      <w:tr w:rsidR="003A56D2" w:rsidRPr="005C7D95" w:rsidTr="005C5B94">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Jenny Pope</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JP</w:t>
            </w:r>
          </w:p>
        </w:tc>
        <w:tc>
          <w:tcPr>
            <w:tcW w:w="5387" w:type="dxa"/>
            <w:shd w:val="clear" w:color="auto" w:fill="auto"/>
            <w:vAlign w:val="center"/>
          </w:tcPr>
          <w:p w:rsidR="003A56D2" w:rsidRPr="008443F1" w:rsidRDefault="003A56D2">
            <w:pPr>
              <w:rPr>
                <w:rFonts w:cstheme="minorHAnsi"/>
                <w:color w:val="000000"/>
              </w:rPr>
            </w:pPr>
            <w:proofErr w:type="spellStart"/>
            <w:r w:rsidRPr="008443F1">
              <w:rPr>
                <w:rFonts w:cstheme="minorHAnsi"/>
                <w:color w:val="000000"/>
              </w:rPr>
              <w:t>Airdale</w:t>
            </w:r>
            <w:proofErr w:type="spellEnd"/>
            <w:r w:rsidRPr="008443F1">
              <w:rPr>
                <w:rFonts w:cstheme="minorHAnsi"/>
                <w:color w:val="000000"/>
              </w:rPr>
              <w:t xml:space="preserve"> NHS Trust</w:t>
            </w:r>
          </w:p>
        </w:tc>
      </w:tr>
      <w:tr w:rsidR="003A56D2" w:rsidRPr="005C7D95" w:rsidTr="000A5A92">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Karen Robinson</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KR</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Humber Teaching NHS Foundation Trust</w:t>
            </w:r>
          </w:p>
        </w:tc>
      </w:tr>
      <w:tr w:rsidR="003A56D2" w:rsidRPr="005C7D95" w:rsidTr="006F01F3">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 xml:space="preserve">Rhona </w:t>
            </w:r>
            <w:proofErr w:type="spellStart"/>
            <w:r w:rsidRPr="008443F1">
              <w:rPr>
                <w:rFonts w:cstheme="minorHAnsi"/>
                <w:color w:val="000000"/>
              </w:rPr>
              <w:t>McCleery</w:t>
            </w:r>
            <w:proofErr w:type="spellEnd"/>
          </w:p>
        </w:tc>
        <w:tc>
          <w:tcPr>
            <w:tcW w:w="993" w:type="dxa"/>
            <w:shd w:val="clear" w:color="auto" w:fill="auto"/>
            <w:vAlign w:val="center"/>
          </w:tcPr>
          <w:p w:rsidR="003A56D2" w:rsidRPr="008443F1" w:rsidRDefault="003A56D2">
            <w:pPr>
              <w:jc w:val="center"/>
              <w:rPr>
                <w:rFonts w:cstheme="minorHAnsi"/>
                <w:color w:val="000000"/>
              </w:rPr>
            </w:pPr>
            <w:proofErr w:type="spellStart"/>
            <w:r w:rsidRPr="008443F1">
              <w:rPr>
                <w:rFonts w:cstheme="minorHAnsi"/>
                <w:color w:val="000000"/>
              </w:rPr>
              <w:t>RMc</w:t>
            </w:r>
            <w:proofErr w:type="spellEnd"/>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Rotherham NHS Trust</w:t>
            </w:r>
          </w:p>
        </w:tc>
      </w:tr>
      <w:tr w:rsidR="003A56D2" w:rsidRPr="005C7D95" w:rsidTr="004C7006">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John Wolstenholme</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JW</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SHSC</w:t>
            </w:r>
          </w:p>
        </w:tc>
      </w:tr>
      <w:tr w:rsidR="003A56D2" w:rsidRPr="005C7D95" w:rsidTr="007F4281">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Roy Underwood</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RU</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Doncaster and Bassetlaw Teaching Hospitals</w:t>
            </w:r>
          </w:p>
        </w:tc>
      </w:tr>
      <w:tr w:rsidR="003A56D2" w:rsidRPr="005C7D95" w:rsidTr="005819B0">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Barry Jackson</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BJ</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N3i</w:t>
            </w:r>
          </w:p>
        </w:tc>
      </w:tr>
      <w:tr w:rsidR="003A56D2" w:rsidRPr="005C7D95" w:rsidTr="006536F8">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Caroline Squires</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CS</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NHS Calderdale CCG</w:t>
            </w:r>
          </w:p>
        </w:tc>
      </w:tr>
      <w:tr w:rsidR="003A56D2" w:rsidRPr="005C7D95" w:rsidTr="005D32FB">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Derek Stowe</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DS</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Rotherham NHS Foundation Trust</w:t>
            </w:r>
          </w:p>
        </w:tc>
      </w:tr>
      <w:tr w:rsidR="003A56D2" w:rsidRPr="005C7D95" w:rsidTr="005D32FB">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 xml:space="preserve">Tracey </w:t>
            </w:r>
            <w:proofErr w:type="spellStart"/>
            <w:r w:rsidRPr="008443F1">
              <w:rPr>
                <w:rFonts w:cstheme="minorHAnsi"/>
                <w:color w:val="000000"/>
              </w:rPr>
              <w:t>O’Mullane</w:t>
            </w:r>
            <w:proofErr w:type="spellEnd"/>
          </w:p>
        </w:tc>
        <w:tc>
          <w:tcPr>
            <w:tcW w:w="993" w:type="dxa"/>
            <w:shd w:val="clear" w:color="auto" w:fill="auto"/>
            <w:vAlign w:val="center"/>
          </w:tcPr>
          <w:p w:rsidR="003A56D2" w:rsidRPr="008443F1" w:rsidRDefault="003A56D2">
            <w:pPr>
              <w:jc w:val="center"/>
              <w:rPr>
                <w:rFonts w:cstheme="minorHAnsi"/>
                <w:color w:val="000000"/>
              </w:rPr>
            </w:pPr>
            <w:proofErr w:type="spellStart"/>
            <w:r w:rsidRPr="008443F1">
              <w:rPr>
                <w:rFonts w:cstheme="minorHAnsi"/>
                <w:color w:val="000000"/>
              </w:rPr>
              <w:t>TOm</w:t>
            </w:r>
            <w:proofErr w:type="spellEnd"/>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Humber Teaching NHS Foundation Trust</w:t>
            </w:r>
          </w:p>
        </w:tc>
      </w:tr>
      <w:tr w:rsidR="003A56D2" w:rsidRPr="005C7D95" w:rsidTr="005D32FB">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 xml:space="preserve">Lindsay </w:t>
            </w:r>
            <w:proofErr w:type="spellStart"/>
            <w:r w:rsidRPr="008443F1">
              <w:rPr>
                <w:rFonts w:cstheme="minorHAnsi"/>
                <w:color w:val="000000"/>
              </w:rPr>
              <w:t>Stuffins</w:t>
            </w:r>
            <w:proofErr w:type="spellEnd"/>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LS</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RDASH</w:t>
            </w:r>
          </w:p>
        </w:tc>
      </w:tr>
      <w:tr w:rsidR="003A56D2" w:rsidRPr="005C7D95" w:rsidTr="005D32FB">
        <w:tc>
          <w:tcPr>
            <w:tcW w:w="4111" w:type="dxa"/>
            <w:shd w:val="clear" w:color="auto" w:fill="auto"/>
            <w:vAlign w:val="center"/>
          </w:tcPr>
          <w:p w:rsidR="003A56D2" w:rsidRPr="008443F1" w:rsidRDefault="003A56D2">
            <w:pPr>
              <w:rPr>
                <w:rFonts w:cstheme="minorHAnsi"/>
                <w:color w:val="000000"/>
              </w:rPr>
            </w:pPr>
            <w:r w:rsidRPr="008443F1">
              <w:rPr>
                <w:rFonts w:cstheme="minorHAnsi"/>
                <w:color w:val="000000"/>
              </w:rPr>
              <w:t>Steve Creighton</w:t>
            </w:r>
          </w:p>
        </w:tc>
        <w:tc>
          <w:tcPr>
            <w:tcW w:w="993" w:type="dxa"/>
            <w:shd w:val="clear" w:color="auto" w:fill="auto"/>
            <w:vAlign w:val="center"/>
          </w:tcPr>
          <w:p w:rsidR="003A56D2" w:rsidRPr="008443F1" w:rsidRDefault="003A56D2">
            <w:pPr>
              <w:jc w:val="center"/>
              <w:rPr>
                <w:rFonts w:cstheme="minorHAnsi"/>
                <w:color w:val="000000"/>
              </w:rPr>
            </w:pPr>
            <w:r w:rsidRPr="008443F1">
              <w:rPr>
                <w:rFonts w:cstheme="minorHAnsi"/>
                <w:color w:val="000000"/>
              </w:rPr>
              <w:t>SC</w:t>
            </w:r>
          </w:p>
        </w:tc>
        <w:tc>
          <w:tcPr>
            <w:tcW w:w="5387" w:type="dxa"/>
            <w:shd w:val="clear" w:color="auto" w:fill="auto"/>
            <w:vAlign w:val="center"/>
          </w:tcPr>
          <w:p w:rsidR="003A56D2" w:rsidRPr="008443F1" w:rsidRDefault="003A56D2">
            <w:pPr>
              <w:rPr>
                <w:rFonts w:cstheme="minorHAnsi"/>
                <w:color w:val="000000"/>
              </w:rPr>
            </w:pPr>
            <w:r w:rsidRPr="008443F1">
              <w:rPr>
                <w:rFonts w:cstheme="minorHAnsi"/>
                <w:color w:val="000000"/>
              </w:rPr>
              <w:t>Leeds CCG</w:t>
            </w:r>
          </w:p>
        </w:tc>
      </w:tr>
      <w:tr w:rsidR="00193C6D" w:rsidRPr="005C7D95" w:rsidTr="005D32FB">
        <w:tc>
          <w:tcPr>
            <w:tcW w:w="4111" w:type="dxa"/>
            <w:shd w:val="clear" w:color="auto" w:fill="auto"/>
            <w:vAlign w:val="center"/>
          </w:tcPr>
          <w:p w:rsidR="00193C6D" w:rsidRPr="008443F1" w:rsidRDefault="00193C6D">
            <w:pPr>
              <w:rPr>
                <w:rFonts w:cstheme="minorHAnsi"/>
                <w:color w:val="000000"/>
              </w:rPr>
            </w:pPr>
            <w:r w:rsidRPr="008443F1">
              <w:rPr>
                <w:rFonts w:cstheme="minorHAnsi"/>
                <w:color w:val="000000"/>
              </w:rPr>
              <w:t xml:space="preserve">Claire </w:t>
            </w:r>
            <w:proofErr w:type="spellStart"/>
            <w:r w:rsidRPr="008443F1">
              <w:rPr>
                <w:rFonts w:cstheme="minorHAnsi"/>
                <w:color w:val="000000"/>
              </w:rPr>
              <w:t>McInnes</w:t>
            </w:r>
            <w:proofErr w:type="spellEnd"/>
          </w:p>
        </w:tc>
        <w:tc>
          <w:tcPr>
            <w:tcW w:w="993" w:type="dxa"/>
            <w:shd w:val="clear" w:color="auto" w:fill="auto"/>
            <w:vAlign w:val="center"/>
          </w:tcPr>
          <w:p w:rsidR="00193C6D" w:rsidRPr="008443F1" w:rsidRDefault="00193C6D">
            <w:pPr>
              <w:jc w:val="center"/>
              <w:rPr>
                <w:rFonts w:cstheme="minorHAnsi"/>
                <w:color w:val="000000"/>
              </w:rPr>
            </w:pPr>
            <w:proofErr w:type="spellStart"/>
            <w:r w:rsidRPr="008443F1">
              <w:rPr>
                <w:rFonts w:cstheme="minorHAnsi"/>
                <w:color w:val="000000"/>
              </w:rPr>
              <w:t>CMc</w:t>
            </w:r>
            <w:proofErr w:type="spellEnd"/>
          </w:p>
        </w:tc>
        <w:tc>
          <w:tcPr>
            <w:tcW w:w="5387" w:type="dxa"/>
            <w:shd w:val="clear" w:color="auto" w:fill="auto"/>
            <w:vAlign w:val="center"/>
          </w:tcPr>
          <w:p w:rsidR="00193C6D" w:rsidRPr="008443F1" w:rsidRDefault="00193C6D">
            <w:pPr>
              <w:rPr>
                <w:rFonts w:cstheme="minorHAnsi"/>
                <w:color w:val="000000"/>
              </w:rPr>
            </w:pPr>
            <w:r w:rsidRPr="008443F1">
              <w:rPr>
                <w:rFonts w:cstheme="minorHAnsi"/>
                <w:color w:val="000000"/>
              </w:rPr>
              <w:t>Rotherham CCG</w:t>
            </w:r>
          </w:p>
        </w:tc>
      </w:tr>
      <w:tr w:rsidR="00193C6D" w:rsidRPr="005C7D95" w:rsidTr="005D32FB">
        <w:tc>
          <w:tcPr>
            <w:tcW w:w="4111" w:type="dxa"/>
            <w:shd w:val="clear" w:color="auto" w:fill="auto"/>
            <w:vAlign w:val="center"/>
          </w:tcPr>
          <w:p w:rsidR="00193C6D" w:rsidRPr="008443F1" w:rsidRDefault="00193C6D">
            <w:pPr>
              <w:rPr>
                <w:rFonts w:cstheme="minorHAnsi"/>
                <w:color w:val="000000"/>
              </w:rPr>
            </w:pPr>
            <w:r w:rsidRPr="008443F1">
              <w:rPr>
                <w:rFonts w:cstheme="minorHAnsi"/>
                <w:color w:val="000000"/>
              </w:rPr>
              <w:t>Helen Hartland</w:t>
            </w:r>
          </w:p>
        </w:tc>
        <w:tc>
          <w:tcPr>
            <w:tcW w:w="993" w:type="dxa"/>
            <w:shd w:val="clear" w:color="auto" w:fill="auto"/>
            <w:vAlign w:val="center"/>
          </w:tcPr>
          <w:p w:rsidR="00193C6D" w:rsidRPr="008443F1" w:rsidRDefault="00193C6D">
            <w:pPr>
              <w:jc w:val="center"/>
              <w:rPr>
                <w:rFonts w:cstheme="minorHAnsi"/>
                <w:color w:val="000000"/>
              </w:rPr>
            </w:pPr>
            <w:r w:rsidRPr="008443F1">
              <w:rPr>
                <w:rFonts w:cstheme="minorHAnsi"/>
                <w:color w:val="000000"/>
              </w:rPr>
              <w:t>HH</w:t>
            </w:r>
          </w:p>
        </w:tc>
        <w:tc>
          <w:tcPr>
            <w:tcW w:w="5387" w:type="dxa"/>
            <w:shd w:val="clear" w:color="auto" w:fill="auto"/>
            <w:vAlign w:val="center"/>
          </w:tcPr>
          <w:p w:rsidR="00193C6D" w:rsidRPr="008443F1" w:rsidRDefault="00193C6D">
            <w:pPr>
              <w:rPr>
                <w:rFonts w:cstheme="minorHAnsi"/>
                <w:color w:val="000000"/>
              </w:rPr>
            </w:pPr>
            <w:r w:rsidRPr="008443F1">
              <w:rPr>
                <w:rFonts w:cstheme="minorHAnsi"/>
                <w:color w:val="000000"/>
              </w:rPr>
              <w:t>Yorkshire Ambulance Service</w:t>
            </w:r>
          </w:p>
        </w:tc>
      </w:tr>
      <w:tr w:rsidR="00193C6D" w:rsidRPr="005C7D95" w:rsidTr="005D32FB">
        <w:tc>
          <w:tcPr>
            <w:tcW w:w="4111" w:type="dxa"/>
            <w:shd w:val="clear" w:color="auto" w:fill="auto"/>
            <w:vAlign w:val="center"/>
          </w:tcPr>
          <w:p w:rsidR="00193C6D" w:rsidRPr="008443F1" w:rsidRDefault="00193C6D">
            <w:pPr>
              <w:rPr>
                <w:rFonts w:cstheme="minorHAnsi"/>
                <w:color w:val="000000"/>
              </w:rPr>
            </w:pPr>
            <w:r w:rsidRPr="008443F1">
              <w:rPr>
                <w:rFonts w:cstheme="minorHAnsi"/>
                <w:color w:val="000000"/>
              </w:rPr>
              <w:t xml:space="preserve">Joanne </w:t>
            </w:r>
            <w:proofErr w:type="spellStart"/>
            <w:r w:rsidRPr="008443F1">
              <w:rPr>
                <w:rFonts w:cstheme="minorHAnsi"/>
                <w:color w:val="000000"/>
              </w:rPr>
              <w:t>Robertshaw</w:t>
            </w:r>
            <w:proofErr w:type="spellEnd"/>
          </w:p>
        </w:tc>
        <w:tc>
          <w:tcPr>
            <w:tcW w:w="993" w:type="dxa"/>
            <w:shd w:val="clear" w:color="auto" w:fill="auto"/>
            <w:vAlign w:val="center"/>
          </w:tcPr>
          <w:p w:rsidR="00193C6D" w:rsidRPr="008443F1" w:rsidRDefault="00193C6D">
            <w:pPr>
              <w:jc w:val="center"/>
              <w:rPr>
                <w:rFonts w:cstheme="minorHAnsi"/>
                <w:color w:val="000000"/>
              </w:rPr>
            </w:pPr>
            <w:r w:rsidRPr="008443F1">
              <w:rPr>
                <w:rFonts w:cstheme="minorHAnsi"/>
                <w:color w:val="000000"/>
              </w:rPr>
              <w:t>JR</w:t>
            </w:r>
          </w:p>
        </w:tc>
        <w:tc>
          <w:tcPr>
            <w:tcW w:w="5387" w:type="dxa"/>
            <w:shd w:val="clear" w:color="auto" w:fill="auto"/>
            <w:vAlign w:val="center"/>
          </w:tcPr>
          <w:p w:rsidR="00193C6D" w:rsidRPr="008443F1" w:rsidRDefault="00193C6D">
            <w:pPr>
              <w:rPr>
                <w:rFonts w:cstheme="minorHAnsi"/>
                <w:color w:val="000000"/>
              </w:rPr>
            </w:pPr>
            <w:r w:rsidRPr="008443F1">
              <w:rPr>
                <w:rFonts w:cstheme="minorHAnsi"/>
                <w:color w:val="000000"/>
              </w:rPr>
              <w:t>RDASH</w:t>
            </w:r>
          </w:p>
        </w:tc>
      </w:tr>
      <w:tr w:rsidR="003B2992" w:rsidRPr="005C7D95" w:rsidTr="005D32FB">
        <w:tc>
          <w:tcPr>
            <w:tcW w:w="4111" w:type="dxa"/>
            <w:shd w:val="clear" w:color="auto" w:fill="auto"/>
            <w:vAlign w:val="center"/>
          </w:tcPr>
          <w:p w:rsidR="003B2992" w:rsidRPr="008443F1" w:rsidRDefault="003B2992">
            <w:pPr>
              <w:rPr>
                <w:rFonts w:cstheme="minorHAnsi"/>
                <w:color w:val="000000"/>
              </w:rPr>
            </w:pPr>
            <w:r w:rsidRPr="008443F1">
              <w:rPr>
                <w:rFonts w:cstheme="minorHAnsi"/>
                <w:color w:val="000000"/>
              </w:rPr>
              <w:lastRenderedPageBreak/>
              <w:t>Jovian Smalley</w:t>
            </w:r>
          </w:p>
        </w:tc>
        <w:tc>
          <w:tcPr>
            <w:tcW w:w="993" w:type="dxa"/>
            <w:shd w:val="clear" w:color="auto" w:fill="auto"/>
            <w:vAlign w:val="center"/>
          </w:tcPr>
          <w:p w:rsidR="003B2992" w:rsidRPr="008443F1" w:rsidRDefault="003B2992">
            <w:pPr>
              <w:jc w:val="center"/>
              <w:rPr>
                <w:rFonts w:cstheme="minorHAnsi"/>
                <w:color w:val="000000"/>
              </w:rPr>
            </w:pPr>
            <w:proofErr w:type="spellStart"/>
            <w:r w:rsidRPr="008443F1">
              <w:rPr>
                <w:rFonts w:cstheme="minorHAnsi"/>
                <w:color w:val="000000"/>
              </w:rPr>
              <w:t>JSm</w:t>
            </w:r>
            <w:proofErr w:type="spellEnd"/>
          </w:p>
        </w:tc>
        <w:tc>
          <w:tcPr>
            <w:tcW w:w="5387" w:type="dxa"/>
            <w:shd w:val="clear" w:color="auto" w:fill="auto"/>
            <w:vAlign w:val="center"/>
          </w:tcPr>
          <w:p w:rsidR="003B2992" w:rsidRPr="008443F1" w:rsidRDefault="003B2992">
            <w:pPr>
              <w:rPr>
                <w:rFonts w:cstheme="minorHAnsi"/>
                <w:color w:val="000000"/>
              </w:rPr>
            </w:pPr>
            <w:r w:rsidRPr="008443F1">
              <w:rPr>
                <w:rFonts w:cstheme="minorHAnsi"/>
                <w:color w:val="000000"/>
              </w:rPr>
              <w:t>Sheffield Council</w:t>
            </w:r>
          </w:p>
        </w:tc>
      </w:tr>
      <w:tr w:rsidR="003B2992" w:rsidRPr="005C7D95" w:rsidTr="005D32FB">
        <w:tc>
          <w:tcPr>
            <w:tcW w:w="4111" w:type="dxa"/>
            <w:shd w:val="clear" w:color="auto" w:fill="auto"/>
            <w:vAlign w:val="center"/>
          </w:tcPr>
          <w:p w:rsidR="003B2992" w:rsidRPr="008443F1" w:rsidRDefault="003B2992">
            <w:pPr>
              <w:rPr>
                <w:rFonts w:cstheme="minorHAnsi"/>
                <w:color w:val="000000"/>
              </w:rPr>
            </w:pPr>
            <w:r w:rsidRPr="008443F1">
              <w:rPr>
                <w:rFonts w:cstheme="minorHAnsi"/>
                <w:color w:val="000000"/>
              </w:rPr>
              <w:t>Alison Edwards</w:t>
            </w:r>
          </w:p>
        </w:tc>
        <w:tc>
          <w:tcPr>
            <w:tcW w:w="993" w:type="dxa"/>
            <w:shd w:val="clear" w:color="auto" w:fill="auto"/>
            <w:vAlign w:val="center"/>
          </w:tcPr>
          <w:p w:rsidR="003B2992" w:rsidRPr="008443F1" w:rsidRDefault="003B2992">
            <w:pPr>
              <w:jc w:val="center"/>
              <w:rPr>
                <w:rFonts w:cstheme="minorHAnsi"/>
                <w:color w:val="000000"/>
              </w:rPr>
            </w:pPr>
            <w:r w:rsidRPr="008443F1">
              <w:rPr>
                <w:rFonts w:cstheme="minorHAnsi"/>
                <w:color w:val="000000"/>
              </w:rPr>
              <w:t>AE</w:t>
            </w:r>
          </w:p>
        </w:tc>
        <w:tc>
          <w:tcPr>
            <w:tcW w:w="5387" w:type="dxa"/>
            <w:shd w:val="clear" w:color="auto" w:fill="auto"/>
            <w:vAlign w:val="center"/>
          </w:tcPr>
          <w:p w:rsidR="003B2992" w:rsidRPr="008443F1" w:rsidRDefault="003B2992">
            <w:pPr>
              <w:rPr>
                <w:rFonts w:cstheme="minorHAnsi"/>
                <w:color w:val="000000"/>
              </w:rPr>
            </w:pPr>
            <w:r w:rsidRPr="008443F1">
              <w:rPr>
                <w:rFonts w:cstheme="minorHAnsi"/>
                <w:color w:val="000000"/>
              </w:rPr>
              <w:t>Doncaster CCG</w:t>
            </w:r>
          </w:p>
        </w:tc>
      </w:tr>
      <w:tr w:rsidR="004278B1" w:rsidRPr="005C7D95" w:rsidTr="005D32FB">
        <w:tc>
          <w:tcPr>
            <w:tcW w:w="4111" w:type="dxa"/>
            <w:shd w:val="clear" w:color="auto" w:fill="auto"/>
            <w:vAlign w:val="center"/>
          </w:tcPr>
          <w:p w:rsidR="004278B1" w:rsidRPr="008443F1" w:rsidRDefault="004278B1">
            <w:pPr>
              <w:rPr>
                <w:rFonts w:cstheme="minorHAnsi"/>
                <w:color w:val="000000"/>
              </w:rPr>
            </w:pPr>
            <w:r w:rsidRPr="008443F1">
              <w:rPr>
                <w:rFonts w:cstheme="minorHAnsi"/>
                <w:color w:val="000000"/>
              </w:rPr>
              <w:t>Michael Batters</w:t>
            </w:r>
          </w:p>
        </w:tc>
        <w:tc>
          <w:tcPr>
            <w:tcW w:w="993" w:type="dxa"/>
            <w:shd w:val="clear" w:color="auto" w:fill="auto"/>
            <w:vAlign w:val="center"/>
          </w:tcPr>
          <w:p w:rsidR="004278B1" w:rsidRPr="008443F1" w:rsidRDefault="003B2992">
            <w:pPr>
              <w:jc w:val="center"/>
              <w:rPr>
                <w:rFonts w:cstheme="minorHAnsi"/>
                <w:color w:val="000000"/>
              </w:rPr>
            </w:pPr>
            <w:r w:rsidRPr="008443F1">
              <w:rPr>
                <w:rFonts w:cstheme="minorHAnsi"/>
                <w:color w:val="000000"/>
              </w:rPr>
              <w:t>MB</w:t>
            </w:r>
          </w:p>
        </w:tc>
        <w:tc>
          <w:tcPr>
            <w:tcW w:w="5387" w:type="dxa"/>
            <w:shd w:val="clear" w:color="auto" w:fill="auto"/>
            <w:vAlign w:val="center"/>
          </w:tcPr>
          <w:p w:rsidR="004278B1" w:rsidRPr="008443F1" w:rsidRDefault="003B2992">
            <w:pPr>
              <w:rPr>
                <w:rFonts w:cstheme="minorHAnsi"/>
                <w:color w:val="000000"/>
              </w:rPr>
            </w:pPr>
            <w:r w:rsidRPr="008443F1">
              <w:rPr>
                <w:rFonts w:cstheme="minorHAnsi"/>
                <w:color w:val="000000"/>
              </w:rPr>
              <w:t>Sussex NHS Commissioners</w:t>
            </w:r>
          </w:p>
        </w:tc>
      </w:tr>
      <w:tr w:rsidR="003B2992" w:rsidRPr="005C7D95" w:rsidTr="005D32FB">
        <w:tc>
          <w:tcPr>
            <w:tcW w:w="4111" w:type="dxa"/>
            <w:shd w:val="clear" w:color="auto" w:fill="auto"/>
            <w:vAlign w:val="center"/>
          </w:tcPr>
          <w:p w:rsidR="003B2992" w:rsidRPr="008443F1" w:rsidRDefault="003B2992">
            <w:pPr>
              <w:rPr>
                <w:rFonts w:cstheme="minorHAnsi"/>
                <w:color w:val="000000"/>
              </w:rPr>
            </w:pPr>
            <w:r w:rsidRPr="008443F1">
              <w:rPr>
                <w:rFonts w:cstheme="minorHAnsi"/>
                <w:color w:val="000000"/>
              </w:rPr>
              <w:t>Ann Johnson</w:t>
            </w:r>
          </w:p>
        </w:tc>
        <w:tc>
          <w:tcPr>
            <w:tcW w:w="993" w:type="dxa"/>
            <w:shd w:val="clear" w:color="auto" w:fill="auto"/>
            <w:vAlign w:val="center"/>
          </w:tcPr>
          <w:p w:rsidR="003B2992" w:rsidRPr="008443F1" w:rsidRDefault="003B2992">
            <w:pPr>
              <w:jc w:val="center"/>
              <w:rPr>
                <w:rFonts w:cstheme="minorHAnsi"/>
                <w:color w:val="000000"/>
              </w:rPr>
            </w:pPr>
            <w:r w:rsidRPr="008443F1">
              <w:rPr>
                <w:rFonts w:cstheme="minorHAnsi"/>
                <w:color w:val="000000"/>
              </w:rPr>
              <w:t>AJ</w:t>
            </w:r>
          </w:p>
        </w:tc>
        <w:tc>
          <w:tcPr>
            <w:tcW w:w="5387" w:type="dxa"/>
            <w:shd w:val="clear" w:color="auto" w:fill="auto"/>
            <w:vAlign w:val="center"/>
          </w:tcPr>
          <w:p w:rsidR="003B2992" w:rsidRPr="008443F1" w:rsidRDefault="003B2992">
            <w:pPr>
              <w:rPr>
                <w:rFonts w:cstheme="minorHAnsi"/>
                <w:color w:val="000000"/>
              </w:rPr>
            </w:pPr>
            <w:r w:rsidRPr="008443F1">
              <w:rPr>
                <w:rFonts w:cstheme="minorHAnsi"/>
                <w:color w:val="000000"/>
              </w:rPr>
              <w:t>East Riding of Yorkshire CCG</w:t>
            </w:r>
          </w:p>
        </w:tc>
      </w:tr>
    </w:tbl>
    <w:p w:rsidR="00AE032B" w:rsidRDefault="00AE032B" w:rsidP="002660B1">
      <w:pPr>
        <w:spacing w:after="0" w:line="240" w:lineRule="auto"/>
        <w:rPr>
          <w:rFonts w:eastAsia="Times New Roman" w:cstheme="minorHAnsi"/>
          <w:b/>
          <w:sz w:val="24"/>
          <w:szCs w:val="24"/>
          <w:u w:val="single"/>
          <w:lang w:eastAsia="en-GB"/>
        </w:rPr>
      </w:pPr>
    </w:p>
    <w:p w:rsidR="0097000A" w:rsidRPr="005C7D95" w:rsidRDefault="00EB6BD5" w:rsidP="00130F7A">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4112"/>
        <w:gridCol w:w="992"/>
        <w:gridCol w:w="5352"/>
      </w:tblGrid>
      <w:tr w:rsidR="00991B1C" w:rsidRPr="005C7D95" w:rsidTr="002B52C3">
        <w:tc>
          <w:tcPr>
            <w:tcW w:w="4112" w:type="dxa"/>
          </w:tcPr>
          <w:p w:rsidR="00991B1C" w:rsidRPr="008443F1" w:rsidRDefault="000119BB" w:rsidP="002B52C3">
            <w:pPr>
              <w:rPr>
                <w:rFonts w:cstheme="minorHAnsi"/>
              </w:rPr>
            </w:pPr>
            <w:r w:rsidRPr="008443F1">
              <w:rPr>
                <w:rFonts w:cstheme="minorHAnsi"/>
              </w:rPr>
              <w:t>Linda Da Costa</w:t>
            </w:r>
          </w:p>
        </w:tc>
        <w:tc>
          <w:tcPr>
            <w:tcW w:w="992" w:type="dxa"/>
          </w:tcPr>
          <w:p w:rsidR="00991B1C" w:rsidRPr="008443F1" w:rsidRDefault="000119BB" w:rsidP="002B52C3">
            <w:pPr>
              <w:jc w:val="center"/>
              <w:rPr>
                <w:rFonts w:cstheme="minorHAnsi"/>
              </w:rPr>
            </w:pPr>
            <w:r w:rsidRPr="008443F1">
              <w:rPr>
                <w:rFonts w:cstheme="minorHAnsi"/>
              </w:rPr>
              <w:t>LDC</w:t>
            </w:r>
          </w:p>
        </w:tc>
        <w:tc>
          <w:tcPr>
            <w:tcW w:w="5352" w:type="dxa"/>
          </w:tcPr>
          <w:p w:rsidR="00991B1C" w:rsidRPr="008443F1" w:rsidRDefault="008A2015" w:rsidP="002B52C3">
            <w:pPr>
              <w:rPr>
                <w:rFonts w:cstheme="minorHAnsi"/>
              </w:rPr>
            </w:pPr>
            <w:r w:rsidRPr="008443F1">
              <w:rPr>
                <w:rFonts w:cstheme="minorHAnsi"/>
              </w:rPr>
              <w:t>Northern Lincolnshire and Goole Hospitals</w:t>
            </w:r>
          </w:p>
        </w:tc>
      </w:tr>
      <w:tr w:rsidR="00A7694D" w:rsidRPr="005C7D95" w:rsidTr="00860229">
        <w:tc>
          <w:tcPr>
            <w:tcW w:w="4112" w:type="dxa"/>
            <w:vAlign w:val="center"/>
          </w:tcPr>
          <w:p w:rsidR="00A7694D" w:rsidRPr="00944AD1" w:rsidRDefault="00A7694D">
            <w:pPr>
              <w:rPr>
                <w:rFonts w:ascii="Calibri" w:hAnsi="Calibri" w:cs="Calibri"/>
              </w:rPr>
            </w:pPr>
            <w:r w:rsidRPr="00944AD1">
              <w:rPr>
                <w:rFonts w:ascii="Calibri" w:hAnsi="Calibri" w:cs="Calibri"/>
              </w:rPr>
              <w:t>Ola Zahran</w:t>
            </w:r>
          </w:p>
        </w:tc>
        <w:tc>
          <w:tcPr>
            <w:tcW w:w="992" w:type="dxa"/>
            <w:vAlign w:val="center"/>
          </w:tcPr>
          <w:p w:rsidR="00A7694D" w:rsidRPr="00944AD1" w:rsidRDefault="00A7694D">
            <w:pPr>
              <w:jc w:val="center"/>
              <w:rPr>
                <w:rFonts w:ascii="Calibri" w:hAnsi="Calibri" w:cs="Calibri"/>
              </w:rPr>
            </w:pPr>
            <w:r w:rsidRPr="00944AD1">
              <w:rPr>
                <w:rFonts w:ascii="Calibri" w:hAnsi="Calibri" w:cs="Calibri"/>
              </w:rPr>
              <w:t>OZ</w:t>
            </w:r>
          </w:p>
        </w:tc>
        <w:tc>
          <w:tcPr>
            <w:tcW w:w="5352" w:type="dxa"/>
            <w:vAlign w:val="center"/>
          </w:tcPr>
          <w:p w:rsidR="00A7694D" w:rsidRPr="00944AD1" w:rsidRDefault="00A7694D">
            <w:pPr>
              <w:rPr>
                <w:rFonts w:ascii="Calibri" w:hAnsi="Calibri" w:cs="Calibri"/>
              </w:rPr>
            </w:pPr>
            <w:r w:rsidRPr="00944AD1">
              <w:rPr>
                <w:rFonts w:ascii="Calibri" w:hAnsi="Calibri" w:cs="Calibri"/>
              </w:rPr>
              <w:t>Yorkshire Ambulance Service</w:t>
            </w:r>
          </w:p>
        </w:tc>
      </w:tr>
      <w:tr w:rsidR="00A7694D" w:rsidRPr="005C7D95" w:rsidTr="006957BF">
        <w:tc>
          <w:tcPr>
            <w:tcW w:w="4112" w:type="dxa"/>
            <w:vAlign w:val="center"/>
          </w:tcPr>
          <w:p w:rsidR="00A7694D" w:rsidRPr="00944AD1" w:rsidRDefault="00A7694D">
            <w:pPr>
              <w:rPr>
                <w:rFonts w:ascii="Calibri" w:hAnsi="Calibri" w:cs="Calibri"/>
              </w:rPr>
            </w:pPr>
            <w:r w:rsidRPr="00944AD1">
              <w:rPr>
                <w:rFonts w:ascii="Calibri" w:hAnsi="Calibri" w:cs="Calibri"/>
              </w:rPr>
              <w:t>Suzanne Sugden</w:t>
            </w:r>
          </w:p>
        </w:tc>
        <w:tc>
          <w:tcPr>
            <w:tcW w:w="992" w:type="dxa"/>
            <w:vAlign w:val="center"/>
          </w:tcPr>
          <w:p w:rsidR="00A7694D" w:rsidRPr="00944AD1" w:rsidRDefault="00A7694D">
            <w:pPr>
              <w:jc w:val="center"/>
              <w:rPr>
                <w:rFonts w:ascii="Calibri" w:hAnsi="Calibri" w:cs="Calibri"/>
              </w:rPr>
            </w:pPr>
            <w:r w:rsidRPr="00944AD1">
              <w:rPr>
                <w:rFonts w:ascii="Calibri" w:hAnsi="Calibri" w:cs="Calibri"/>
              </w:rPr>
              <w:t>SS</w:t>
            </w:r>
          </w:p>
        </w:tc>
        <w:tc>
          <w:tcPr>
            <w:tcW w:w="5352" w:type="dxa"/>
            <w:vAlign w:val="center"/>
          </w:tcPr>
          <w:p w:rsidR="00A7694D" w:rsidRPr="00944AD1" w:rsidRDefault="00A7694D">
            <w:pPr>
              <w:rPr>
                <w:rFonts w:ascii="Calibri" w:hAnsi="Calibri" w:cs="Calibri"/>
              </w:rPr>
            </w:pPr>
            <w:r w:rsidRPr="00944AD1">
              <w:rPr>
                <w:rFonts w:ascii="Calibri" w:hAnsi="Calibri" w:cs="Calibri"/>
              </w:rPr>
              <w:t>Calderdale and Huddersfield NHS Trust</w:t>
            </w:r>
          </w:p>
        </w:tc>
      </w:tr>
      <w:tr w:rsidR="00A7694D" w:rsidRPr="005C7D95" w:rsidTr="00C16226">
        <w:tc>
          <w:tcPr>
            <w:tcW w:w="4112" w:type="dxa"/>
            <w:vAlign w:val="center"/>
          </w:tcPr>
          <w:p w:rsidR="00A7694D" w:rsidRPr="00944AD1" w:rsidRDefault="00A7694D" w:rsidP="00A04531">
            <w:pPr>
              <w:rPr>
                <w:rFonts w:ascii="Calibri" w:hAnsi="Calibri" w:cs="Calibri"/>
              </w:rPr>
            </w:pPr>
            <w:r w:rsidRPr="00944AD1">
              <w:rPr>
                <w:rFonts w:ascii="Calibri" w:hAnsi="Calibri" w:cs="Calibri"/>
              </w:rPr>
              <w:t xml:space="preserve">Louise Whitworth </w:t>
            </w:r>
          </w:p>
        </w:tc>
        <w:tc>
          <w:tcPr>
            <w:tcW w:w="992" w:type="dxa"/>
            <w:vAlign w:val="center"/>
          </w:tcPr>
          <w:p w:rsidR="00A7694D" w:rsidRPr="00944AD1" w:rsidRDefault="00A7694D">
            <w:pPr>
              <w:jc w:val="center"/>
              <w:rPr>
                <w:rFonts w:ascii="Calibri" w:hAnsi="Calibri" w:cs="Calibri"/>
              </w:rPr>
            </w:pPr>
            <w:r w:rsidRPr="00944AD1">
              <w:rPr>
                <w:rFonts w:ascii="Calibri" w:hAnsi="Calibri" w:cs="Calibri"/>
              </w:rPr>
              <w:t>LW</w:t>
            </w:r>
          </w:p>
        </w:tc>
        <w:tc>
          <w:tcPr>
            <w:tcW w:w="5352" w:type="dxa"/>
            <w:vAlign w:val="center"/>
          </w:tcPr>
          <w:p w:rsidR="00A7694D" w:rsidRPr="00944AD1" w:rsidRDefault="00A7694D">
            <w:pPr>
              <w:rPr>
                <w:rFonts w:ascii="Calibri" w:hAnsi="Calibri" w:cs="Calibri"/>
              </w:rPr>
            </w:pPr>
            <w:r w:rsidRPr="00944AD1">
              <w:rPr>
                <w:rFonts w:ascii="Calibri" w:hAnsi="Calibri" w:cs="Calibri"/>
              </w:rPr>
              <w:t>Leeds Council</w:t>
            </w:r>
          </w:p>
        </w:tc>
      </w:tr>
      <w:tr w:rsidR="00A7694D" w:rsidRPr="005C7D95" w:rsidTr="00E1389A">
        <w:tc>
          <w:tcPr>
            <w:tcW w:w="4112" w:type="dxa"/>
            <w:vAlign w:val="center"/>
          </w:tcPr>
          <w:p w:rsidR="00A7694D" w:rsidRPr="00944AD1" w:rsidRDefault="00A7694D">
            <w:pPr>
              <w:rPr>
                <w:rFonts w:ascii="Calibri" w:hAnsi="Calibri" w:cs="Calibri"/>
              </w:rPr>
            </w:pPr>
            <w:r w:rsidRPr="00944AD1">
              <w:rPr>
                <w:rFonts w:ascii="Calibri" w:hAnsi="Calibri" w:cs="Calibri"/>
              </w:rPr>
              <w:t>Andrew Harvey</w:t>
            </w:r>
          </w:p>
        </w:tc>
        <w:tc>
          <w:tcPr>
            <w:tcW w:w="992" w:type="dxa"/>
            <w:vAlign w:val="center"/>
          </w:tcPr>
          <w:p w:rsidR="00A7694D" w:rsidRPr="00944AD1" w:rsidRDefault="00A7694D">
            <w:pPr>
              <w:jc w:val="center"/>
              <w:rPr>
                <w:rFonts w:ascii="Calibri" w:hAnsi="Calibri" w:cs="Calibri"/>
              </w:rPr>
            </w:pPr>
            <w:r w:rsidRPr="00944AD1">
              <w:rPr>
                <w:rFonts w:ascii="Calibri" w:hAnsi="Calibri" w:cs="Calibri"/>
              </w:rPr>
              <w:t>AH</w:t>
            </w:r>
          </w:p>
        </w:tc>
        <w:tc>
          <w:tcPr>
            <w:tcW w:w="5352" w:type="dxa"/>
            <w:vAlign w:val="center"/>
          </w:tcPr>
          <w:p w:rsidR="00A7694D" w:rsidRPr="00944AD1" w:rsidRDefault="00A7694D">
            <w:pPr>
              <w:rPr>
                <w:rFonts w:ascii="Calibri" w:hAnsi="Calibri" w:cs="Calibri"/>
              </w:rPr>
            </w:pPr>
            <w:r w:rsidRPr="00944AD1">
              <w:rPr>
                <w:rFonts w:ascii="Calibri" w:hAnsi="Calibri" w:cs="Calibri"/>
              </w:rPr>
              <w:t xml:space="preserve">Western Sussex Hospitals </w:t>
            </w:r>
          </w:p>
        </w:tc>
      </w:tr>
      <w:tr w:rsidR="00A7694D" w:rsidRPr="005C7D95" w:rsidTr="00BD044E">
        <w:tc>
          <w:tcPr>
            <w:tcW w:w="4112" w:type="dxa"/>
            <w:vAlign w:val="center"/>
          </w:tcPr>
          <w:p w:rsidR="00A7694D" w:rsidRPr="00944AD1" w:rsidRDefault="00A7694D">
            <w:pPr>
              <w:rPr>
                <w:rFonts w:ascii="Calibri" w:hAnsi="Calibri" w:cs="Calibri"/>
              </w:rPr>
            </w:pPr>
            <w:r w:rsidRPr="00944AD1">
              <w:rPr>
                <w:rFonts w:ascii="Calibri" w:hAnsi="Calibri" w:cs="Calibri"/>
              </w:rPr>
              <w:t>Carol Mitchell</w:t>
            </w:r>
          </w:p>
        </w:tc>
        <w:tc>
          <w:tcPr>
            <w:tcW w:w="992" w:type="dxa"/>
            <w:vAlign w:val="center"/>
          </w:tcPr>
          <w:p w:rsidR="00A7694D" w:rsidRPr="00944AD1" w:rsidRDefault="00A7694D">
            <w:pPr>
              <w:jc w:val="center"/>
              <w:rPr>
                <w:rFonts w:ascii="Calibri" w:hAnsi="Calibri" w:cs="Calibri"/>
              </w:rPr>
            </w:pPr>
            <w:proofErr w:type="spellStart"/>
            <w:r w:rsidRPr="00944AD1">
              <w:rPr>
                <w:rFonts w:ascii="Calibri" w:hAnsi="Calibri" w:cs="Calibri"/>
              </w:rPr>
              <w:t>CMi</w:t>
            </w:r>
            <w:proofErr w:type="spellEnd"/>
          </w:p>
        </w:tc>
        <w:tc>
          <w:tcPr>
            <w:tcW w:w="5352" w:type="dxa"/>
            <w:vAlign w:val="center"/>
          </w:tcPr>
          <w:p w:rsidR="00A7694D" w:rsidRPr="00944AD1" w:rsidRDefault="00A7694D">
            <w:pPr>
              <w:rPr>
                <w:rFonts w:ascii="Calibri" w:hAnsi="Calibri" w:cs="Calibri"/>
              </w:rPr>
            </w:pPr>
            <w:r w:rsidRPr="00944AD1">
              <w:rPr>
                <w:rFonts w:ascii="Calibri" w:hAnsi="Calibri" w:cs="Calibri"/>
              </w:rPr>
              <w:t>NHS England and NHS Improvement</w:t>
            </w:r>
          </w:p>
        </w:tc>
      </w:tr>
      <w:tr w:rsidR="00130F7A" w:rsidRPr="005C7D95" w:rsidTr="00324BB0">
        <w:tc>
          <w:tcPr>
            <w:tcW w:w="4112" w:type="dxa"/>
            <w:vAlign w:val="center"/>
          </w:tcPr>
          <w:p w:rsidR="00130F7A" w:rsidRPr="00944AD1" w:rsidRDefault="002660B1">
            <w:pPr>
              <w:rPr>
                <w:rFonts w:ascii="Calibri" w:hAnsi="Calibri" w:cs="Calibri"/>
              </w:rPr>
            </w:pPr>
            <w:r w:rsidRPr="00944AD1">
              <w:rPr>
                <w:rFonts w:ascii="Calibri" w:hAnsi="Calibri" w:cs="Calibri"/>
              </w:rPr>
              <w:t>Gareth Jones</w:t>
            </w:r>
          </w:p>
        </w:tc>
        <w:tc>
          <w:tcPr>
            <w:tcW w:w="992" w:type="dxa"/>
            <w:vAlign w:val="center"/>
          </w:tcPr>
          <w:p w:rsidR="00130F7A" w:rsidRPr="00944AD1" w:rsidRDefault="00A7694D">
            <w:pPr>
              <w:jc w:val="center"/>
              <w:rPr>
                <w:rFonts w:ascii="Calibri" w:hAnsi="Calibri" w:cs="Calibri"/>
              </w:rPr>
            </w:pPr>
            <w:r w:rsidRPr="00944AD1">
              <w:rPr>
                <w:rFonts w:ascii="Calibri" w:hAnsi="Calibri" w:cs="Calibri"/>
              </w:rPr>
              <w:t>GJ</w:t>
            </w:r>
          </w:p>
        </w:tc>
        <w:tc>
          <w:tcPr>
            <w:tcW w:w="5352" w:type="dxa"/>
            <w:vAlign w:val="center"/>
          </w:tcPr>
          <w:p w:rsidR="00130F7A" w:rsidRPr="00944AD1" w:rsidRDefault="00A7694D">
            <w:pPr>
              <w:rPr>
                <w:rFonts w:ascii="Calibri" w:hAnsi="Calibri" w:cs="Calibri"/>
              </w:rPr>
            </w:pPr>
            <w:r w:rsidRPr="00944AD1">
              <w:rPr>
                <w:rFonts w:ascii="Calibri" w:hAnsi="Calibri" w:cs="Calibri"/>
              </w:rPr>
              <w:t xml:space="preserve">Nottingham </w:t>
            </w:r>
            <w:r w:rsidR="00680B2F" w:rsidRPr="00944AD1">
              <w:rPr>
                <w:rFonts w:ascii="Calibri" w:hAnsi="Calibri" w:cs="Calibri"/>
              </w:rPr>
              <w:t>City Care Partnership</w:t>
            </w:r>
          </w:p>
        </w:tc>
      </w:tr>
      <w:tr w:rsidR="00A7694D" w:rsidRPr="005C7D95" w:rsidTr="003D03EF">
        <w:tc>
          <w:tcPr>
            <w:tcW w:w="4112" w:type="dxa"/>
            <w:vAlign w:val="center"/>
          </w:tcPr>
          <w:p w:rsidR="00A7694D" w:rsidRPr="00944AD1" w:rsidRDefault="00A7694D">
            <w:pPr>
              <w:rPr>
                <w:rFonts w:ascii="Calibri" w:hAnsi="Calibri" w:cs="Calibri"/>
              </w:rPr>
            </w:pPr>
            <w:r w:rsidRPr="00944AD1">
              <w:rPr>
                <w:rFonts w:ascii="Calibri" w:hAnsi="Calibri" w:cs="Calibri"/>
              </w:rPr>
              <w:t>John Mitchell</w:t>
            </w:r>
          </w:p>
        </w:tc>
        <w:tc>
          <w:tcPr>
            <w:tcW w:w="992" w:type="dxa"/>
            <w:vAlign w:val="center"/>
          </w:tcPr>
          <w:p w:rsidR="00A7694D" w:rsidRPr="00944AD1" w:rsidRDefault="00A7694D">
            <w:pPr>
              <w:jc w:val="center"/>
              <w:rPr>
                <w:rFonts w:ascii="Calibri" w:hAnsi="Calibri" w:cs="Calibri"/>
              </w:rPr>
            </w:pPr>
            <w:r w:rsidRPr="00944AD1">
              <w:rPr>
                <w:rFonts w:ascii="Calibri" w:hAnsi="Calibri" w:cs="Calibri"/>
              </w:rPr>
              <w:t>JM</w:t>
            </w:r>
          </w:p>
        </w:tc>
        <w:tc>
          <w:tcPr>
            <w:tcW w:w="5352" w:type="dxa"/>
            <w:vAlign w:val="center"/>
          </w:tcPr>
          <w:p w:rsidR="00A7694D" w:rsidRPr="00944AD1" w:rsidRDefault="00A7694D">
            <w:pPr>
              <w:rPr>
                <w:rFonts w:ascii="Calibri" w:hAnsi="Calibri" w:cs="Calibri"/>
              </w:rPr>
            </w:pPr>
            <w:r w:rsidRPr="00944AD1">
              <w:rPr>
                <w:rFonts w:ascii="Calibri" w:hAnsi="Calibri" w:cs="Calibri"/>
              </w:rPr>
              <w:t xml:space="preserve">NHS NE </w:t>
            </w:r>
            <w:proofErr w:type="spellStart"/>
            <w:r w:rsidRPr="00944AD1">
              <w:rPr>
                <w:rFonts w:ascii="Calibri" w:hAnsi="Calibri" w:cs="Calibri"/>
              </w:rPr>
              <w:t>Lincs</w:t>
            </w:r>
            <w:proofErr w:type="spellEnd"/>
            <w:r w:rsidRPr="00944AD1">
              <w:rPr>
                <w:rFonts w:ascii="Calibri" w:hAnsi="Calibri" w:cs="Calibri"/>
              </w:rPr>
              <w:t xml:space="preserve"> CCG</w:t>
            </w:r>
          </w:p>
        </w:tc>
      </w:tr>
      <w:tr w:rsidR="00A7694D" w:rsidRPr="005C7D95" w:rsidTr="0086262C">
        <w:tc>
          <w:tcPr>
            <w:tcW w:w="4112" w:type="dxa"/>
            <w:vAlign w:val="center"/>
          </w:tcPr>
          <w:p w:rsidR="00A7694D" w:rsidRPr="00944AD1" w:rsidRDefault="00A7694D">
            <w:pPr>
              <w:rPr>
                <w:rFonts w:ascii="Calibri" w:hAnsi="Calibri" w:cs="Calibri"/>
              </w:rPr>
            </w:pPr>
            <w:r w:rsidRPr="00944AD1">
              <w:rPr>
                <w:rFonts w:ascii="Calibri" w:hAnsi="Calibri" w:cs="Calibri"/>
              </w:rPr>
              <w:t xml:space="preserve">Nikki </w:t>
            </w:r>
            <w:proofErr w:type="spellStart"/>
            <w:r w:rsidRPr="00944AD1">
              <w:rPr>
                <w:rFonts w:ascii="Calibri" w:hAnsi="Calibri" w:cs="Calibri"/>
              </w:rPr>
              <w:t>Minnikin</w:t>
            </w:r>
            <w:proofErr w:type="spellEnd"/>
          </w:p>
        </w:tc>
        <w:tc>
          <w:tcPr>
            <w:tcW w:w="992" w:type="dxa"/>
            <w:vAlign w:val="center"/>
          </w:tcPr>
          <w:p w:rsidR="00A7694D" w:rsidRPr="00944AD1" w:rsidRDefault="00A7694D">
            <w:pPr>
              <w:jc w:val="center"/>
              <w:rPr>
                <w:rFonts w:ascii="Calibri" w:hAnsi="Calibri" w:cs="Calibri"/>
              </w:rPr>
            </w:pPr>
            <w:r w:rsidRPr="00944AD1">
              <w:rPr>
                <w:rFonts w:ascii="Calibri" w:hAnsi="Calibri" w:cs="Calibri"/>
              </w:rPr>
              <w:t>NM</w:t>
            </w:r>
          </w:p>
        </w:tc>
        <w:tc>
          <w:tcPr>
            <w:tcW w:w="5352" w:type="dxa"/>
            <w:vAlign w:val="center"/>
          </w:tcPr>
          <w:p w:rsidR="00A7694D" w:rsidRPr="00944AD1" w:rsidRDefault="00A7694D">
            <w:pPr>
              <w:rPr>
                <w:rFonts w:ascii="Calibri" w:hAnsi="Calibri" w:cs="Calibri"/>
              </w:rPr>
            </w:pPr>
            <w:r w:rsidRPr="00944AD1">
              <w:rPr>
                <w:rFonts w:ascii="Calibri" w:hAnsi="Calibri" w:cs="Calibri"/>
              </w:rPr>
              <w:t>Doncaster Council</w:t>
            </w:r>
          </w:p>
        </w:tc>
      </w:tr>
      <w:tr w:rsidR="00A7694D" w:rsidRPr="005C7D95" w:rsidTr="00222FC8">
        <w:tc>
          <w:tcPr>
            <w:tcW w:w="4112" w:type="dxa"/>
            <w:vAlign w:val="center"/>
          </w:tcPr>
          <w:p w:rsidR="00A7694D" w:rsidRPr="00944AD1" w:rsidRDefault="00A7694D" w:rsidP="00A7694D">
            <w:pPr>
              <w:jc w:val="both"/>
              <w:rPr>
                <w:rFonts w:ascii="Calibri" w:hAnsi="Calibri" w:cs="Calibri"/>
              </w:rPr>
            </w:pPr>
            <w:r w:rsidRPr="00944AD1">
              <w:rPr>
                <w:rFonts w:ascii="Calibri" w:hAnsi="Calibri" w:cs="Calibri"/>
              </w:rPr>
              <w:t>Janet Matthews</w:t>
            </w:r>
          </w:p>
        </w:tc>
        <w:tc>
          <w:tcPr>
            <w:tcW w:w="992" w:type="dxa"/>
          </w:tcPr>
          <w:p w:rsidR="00A7694D" w:rsidRPr="00944AD1" w:rsidRDefault="00A7694D" w:rsidP="00A7694D">
            <w:pPr>
              <w:jc w:val="center"/>
              <w:rPr>
                <w:rFonts w:cstheme="minorHAnsi"/>
              </w:rPr>
            </w:pPr>
            <w:proofErr w:type="spellStart"/>
            <w:r w:rsidRPr="00944AD1">
              <w:rPr>
                <w:rFonts w:cstheme="minorHAnsi"/>
              </w:rPr>
              <w:t>JMa</w:t>
            </w:r>
            <w:proofErr w:type="spellEnd"/>
          </w:p>
        </w:tc>
        <w:tc>
          <w:tcPr>
            <w:tcW w:w="5352" w:type="dxa"/>
          </w:tcPr>
          <w:p w:rsidR="00A7694D" w:rsidRPr="00944AD1" w:rsidRDefault="00A7694D" w:rsidP="00A7694D">
            <w:pPr>
              <w:rPr>
                <w:rFonts w:cstheme="minorHAnsi"/>
              </w:rPr>
            </w:pPr>
            <w:r w:rsidRPr="00944AD1">
              <w:rPr>
                <w:rFonts w:cstheme="minorHAnsi"/>
              </w:rPr>
              <w:t>Bradford Teaching Hospitals NHS Foundation Trust</w:t>
            </w:r>
          </w:p>
        </w:tc>
      </w:tr>
      <w:tr w:rsidR="00A7694D" w:rsidRPr="005C7D95" w:rsidTr="00C21E86">
        <w:tc>
          <w:tcPr>
            <w:tcW w:w="4112" w:type="dxa"/>
            <w:vAlign w:val="center"/>
          </w:tcPr>
          <w:p w:rsidR="00A7694D" w:rsidRPr="00944AD1" w:rsidRDefault="00A7694D">
            <w:pPr>
              <w:rPr>
                <w:rFonts w:ascii="Calibri" w:hAnsi="Calibri" w:cs="Calibri"/>
              </w:rPr>
            </w:pPr>
            <w:r w:rsidRPr="00944AD1">
              <w:rPr>
                <w:rFonts w:ascii="Calibri" w:hAnsi="Calibri" w:cs="Calibri"/>
              </w:rPr>
              <w:t>Joanne Sturdy</w:t>
            </w:r>
          </w:p>
        </w:tc>
        <w:tc>
          <w:tcPr>
            <w:tcW w:w="992" w:type="dxa"/>
            <w:vAlign w:val="center"/>
          </w:tcPr>
          <w:p w:rsidR="00A7694D" w:rsidRPr="00944AD1" w:rsidRDefault="00A7694D">
            <w:pPr>
              <w:jc w:val="center"/>
              <w:rPr>
                <w:rFonts w:ascii="Calibri" w:hAnsi="Calibri" w:cs="Calibri"/>
              </w:rPr>
            </w:pPr>
            <w:r w:rsidRPr="00944AD1">
              <w:rPr>
                <w:rFonts w:ascii="Calibri" w:hAnsi="Calibri" w:cs="Calibri"/>
              </w:rPr>
              <w:t>JS</w:t>
            </w:r>
          </w:p>
        </w:tc>
        <w:tc>
          <w:tcPr>
            <w:tcW w:w="5352" w:type="dxa"/>
            <w:vAlign w:val="center"/>
          </w:tcPr>
          <w:p w:rsidR="00A7694D" w:rsidRPr="00944AD1" w:rsidRDefault="00A7694D">
            <w:pPr>
              <w:rPr>
                <w:rFonts w:ascii="Calibri" w:hAnsi="Calibri" w:cs="Calibri"/>
              </w:rPr>
            </w:pPr>
            <w:r w:rsidRPr="00944AD1">
              <w:rPr>
                <w:rFonts w:ascii="Calibri" w:hAnsi="Calibri" w:cs="Calibri"/>
              </w:rPr>
              <w:t>Sheffield Teaching Hospitals</w:t>
            </w:r>
          </w:p>
        </w:tc>
      </w:tr>
    </w:tbl>
    <w:p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rsidTr="00A8422F">
        <w:tc>
          <w:tcPr>
            <w:tcW w:w="710" w:type="dxa"/>
          </w:tcPr>
          <w:p w:rsidR="00D94AEA" w:rsidRPr="005C7D95" w:rsidRDefault="00D94AEA" w:rsidP="00246E4C">
            <w:pPr>
              <w:ind w:left="-19" w:right="34"/>
              <w:rPr>
                <w:rFonts w:cstheme="minorHAnsi"/>
                <w:sz w:val="24"/>
                <w:szCs w:val="24"/>
              </w:rPr>
            </w:pPr>
          </w:p>
        </w:tc>
        <w:tc>
          <w:tcPr>
            <w:tcW w:w="7938" w:type="dxa"/>
          </w:tcPr>
          <w:p w:rsidR="00D94AEA" w:rsidRPr="005C7D95" w:rsidRDefault="00D94AEA">
            <w:pPr>
              <w:rPr>
                <w:rFonts w:cstheme="minorHAnsi"/>
                <w:sz w:val="24"/>
                <w:szCs w:val="24"/>
              </w:rPr>
            </w:pPr>
          </w:p>
        </w:tc>
        <w:tc>
          <w:tcPr>
            <w:tcW w:w="1843" w:type="dxa"/>
          </w:tcPr>
          <w:p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rsidTr="00A8422F">
        <w:tc>
          <w:tcPr>
            <w:tcW w:w="710" w:type="dxa"/>
          </w:tcPr>
          <w:p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rsidR="00D94AEA" w:rsidRPr="008443F1" w:rsidRDefault="00D94AEA">
            <w:pPr>
              <w:rPr>
                <w:rFonts w:cstheme="minorHAnsi"/>
              </w:rPr>
            </w:pPr>
          </w:p>
        </w:tc>
      </w:tr>
      <w:tr w:rsidR="00D94AEA" w:rsidRPr="008443F1" w:rsidTr="00A8422F">
        <w:tc>
          <w:tcPr>
            <w:tcW w:w="710" w:type="dxa"/>
          </w:tcPr>
          <w:p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A4296C" w:rsidRPr="008443F1">
              <w:rPr>
                <w:rFonts w:cstheme="minorHAnsi"/>
              </w:rPr>
              <w:t>08 October</w:t>
            </w:r>
            <w:r w:rsidR="001937D2" w:rsidRPr="008443F1">
              <w:rPr>
                <w:rFonts w:cstheme="minorHAnsi"/>
              </w:rPr>
              <w:t xml:space="preserve"> </w:t>
            </w:r>
            <w:r w:rsidR="00166E7C" w:rsidRPr="008443F1">
              <w:rPr>
                <w:rFonts w:cstheme="minorHAnsi"/>
              </w:rPr>
              <w:t>2020.</w:t>
            </w:r>
          </w:p>
          <w:p w:rsidR="00EA2B2B" w:rsidRPr="008443F1" w:rsidRDefault="00B73AC1" w:rsidP="00166E7C">
            <w:pPr>
              <w:rPr>
                <w:rFonts w:cstheme="minorHAnsi"/>
              </w:rPr>
            </w:pPr>
            <w:r w:rsidRPr="008443F1">
              <w:rPr>
                <w:rFonts w:cstheme="minorHAnsi"/>
              </w:rPr>
              <w:t>Accepted as a true record</w:t>
            </w:r>
          </w:p>
        </w:tc>
        <w:tc>
          <w:tcPr>
            <w:tcW w:w="1843" w:type="dxa"/>
          </w:tcPr>
          <w:p w:rsidR="00D94AEA" w:rsidRPr="008443F1" w:rsidRDefault="00D94AEA">
            <w:pPr>
              <w:rPr>
                <w:rFonts w:cstheme="minorHAnsi"/>
              </w:rPr>
            </w:pPr>
          </w:p>
          <w:p w:rsidR="00166E7C" w:rsidRPr="008443F1" w:rsidRDefault="00166E7C" w:rsidP="00B73AC1">
            <w:pPr>
              <w:rPr>
                <w:rFonts w:cstheme="minorHAnsi"/>
              </w:rPr>
            </w:pPr>
          </w:p>
        </w:tc>
      </w:tr>
      <w:tr w:rsidR="00234B40" w:rsidRPr="008443F1" w:rsidTr="001937D2">
        <w:tc>
          <w:tcPr>
            <w:tcW w:w="710" w:type="dxa"/>
            <w:tcBorders>
              <w:bottom w:val="single" w:sz="4" w:space="0" w:color="auto"/>
            </w:tcBorders>
          </w:tcPr>
          <w:p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rsidR="005D56D4" w:rsidRPr="008443F1" w:rsidRDefault="00EA471A" w:rsidP="00102FDF">
            <w:pPr>
              <w:rPr>
                <w:rFonts w:cstheme="minorHAnsi"/>
              </w:rPr>
            </w:pPr>
            <w:r w:rsidRPr="008443F1">
              <w:rPr>
                <w:rFonts w:cstheme="minorHAnsi"/>
                <w:b/>
              </w:rPr>
              <w:t xml:space="preserve">Matters arising </w:t>
            </w:r>
          </w:p>
          <w:p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rsidR="008A7C26" w:rsidRPr="008443F1" w:rsidRDefault="008A7C26">
            <w:pPr>
              <w:rPr>
                <w:rFonts w:cstheme="minorHAnsi"/>
              </w:rPr>
            </w:pPr>
          </w:p>
          <w:p w:rsidR="005658DF" w:rsidRPr="008443F1" w:rsidRDefault="005658DF">
            <w:pPr>
              <w:rPr>
                <w:rFonts w:cstheme="minorHAnsi"/>
              </w:rPr>
            </w:pPr>
          </w:p>
        </w:tc>
      </w:tr>
      <w:tr w:rsidR="001937D2" w:rsidRPr="008443F1" w:rsidTr="00A4296C">
        <w:trPr>
          <w:trHeight w:val="322"/>
        </w:trPr>
        <w:tc>
          <w:tcPr>
            <w:tcW w:w="710" w:type="dxa"/>
            <w:shd w:val="clear" w:color="auto" w:fill="FFFFFF" w:themeFill="background1"/>
          </w:tcPr>
          <w:p w:rsidR="001937D2" w:rsidRPr="008443F1" w:rsidRDefault="001937D2" w:rsidP="00A4296C">
            <w:pPr>
              <w:rPr>
                <w:rFonts w:cstheme="minorHAnsi"/>
              </w:rPr>
            </w:pPr>
            <w:r w:rsidRPr="008443F1">
              <w:rPr>
                <w:rFonts w:cstheme="minorHAnsi"/>
              </w:rPr>
              <w:t>4.</w:t>
            </w:r>
          </w:p>
        </w:tc>
        <w:tc>
          <w:tcPr>
            <w:tcW w:w="7938" w:type="dxa"/>
            <w:shd w:val="clear" w:color="auto" w:fill="FFFFFF" w:themeFill="background1"/>
            <w:vAlign w:val="center"/>
          </w:tcPr>
          <w:p w:rsidR="001937D2" w:rsidRPr="008443F1" w:rsidRDefault="00A4296C" w:rsidP="006410E4">
            <w:pPr>
              <w:tabs>
                <w:tab w:val="left" w:pos="0"/>
              </w:tabs>
              <w:rPr>
                <w:rFonts w:cstheme="minorHAnsi"/>
                <w:b/>
              </w:rPr>
            </w:pPr>
            <w:r w:rsidRPr="008443F1">
              <w:rPr>
                <w:rFonts w:cstheme="minorHAnsi"/>
                <w:b/>
              </w:rPr>
              <w:t>YHCR Update</w:t>
            </w:r>
            <w:r w:rsidRPr="008443F1">
              <w:rPr>
                <w:rFonts w:cstheme="minorHAnsi"/>
                <w:b/>
              </w:rPr>
              <w:br/>
            </w:r>
            <w:r w:rsidRPr="008443F1">
              <w:rPr>
                <w:rFonts w:cstheme="minorHAnsi"/>
              </w:rPr>
              <w:t xml:space="preserve">JC reported that all organisations had received </w:t>
            </w:r>
            <w:r w:rsidR="008443F1" w:rsidRPr="008443F1">
              <w:rPr>
                <w:rFonts w:cstheme="minorHAnsi"/>
              </w:rPr>
              <w:t xml:space="preserve">both </w:t>
            </w:r>
            <w:r w:rsidRPr="008443F1">
              <w:rPr>
                <w:rFonts w:cstheme="minorHAnsi"/>
              </w:rPr>
              <w:t xml:space="preserve">the </w:t>
            </w:r>
            <w:r w:rsidR="008443F1" w:rsidRPr="008443F1">
              <w:rPr>
                <w:rFonts w:cstheme="minorHAnsi"/>
              </w:rPr>
              <w:t>Data</w:t>
            </w:r>
            <w:r w:rsidR="00733F1D" w:rsidRPr="008443F1">
              <w:rPr>
                <w:rFonts w:cstheme="minorHAnsi"/>
              </w:rPr>
              <w:t xml:space="preserve"> Protection Agreement and Information Sharing Agreement.  </w:t>
            </w:r>
            <w:r w:rsidR="00A04531" w:rsidRPr="008443F1">
              <w:rPr>
                <w:rFonts w:cstheme="minorHAnsi"/>
              </w:rPr>
              <w:t>Updated YHCR slides will be circulated around the group.</w:t>
            </w:r>
          </w:p>
          <w:p w:rsidR="00F05AF0" w:rsidRPr="008443F1" w:rsidRDefault="008443F1" w:rsidP="006410E4">
            <w:pPr>
              <w:tabs>
                <w:tab w:val="left" w:pos="0"/>
              </w:tabs>
              <w:jc w:val="both"/>
              <w:rPr>
                <w:rFonts w:cstheme="minorHAnsi"/>
              </w:rPr>
            </w:pPr>
            <w:r w:rsidRPr="008443F1">
              <w:rPr>
                <w:rFonts w:cstheme="minorHAnsi"/>
              </w:rPr>
              <w:t xml:space="preserve">There are 2 initiatives one for Direct Care and one for Population Health Management, </w:t>
            </w:r>
            <w:r w:rsidR="00F05AF0" w:rsidRPr="008443F1">
              <w:rPr>
                <w:rFonts w:cstheme="minorHAnsi"/>
              </w:rPr>
              <w:t xml:space="preserve">JC applied to the Confidentiality Advisory Group (CAG) for a section </w:t>
            </w:r>
            <w:r w:rsidRPr="008443F1">
              <w:rPr>
                <w:rFonts w:cstheme="minorHAnsi"/>
              </w:rPr>
              <w:t>251 as this may be needed for the Population Health Management initiative ensuring t</w:t>
            </w:r>
            <w:r w:rsidR="00452740">
              <w:rPr>
                <w:rFonts w:cstheme="minorHAnsi"/>
              </w:rPr>
              <w:t>hat everything is in place and ready.</w:t>
            </w:r>
            <w:r w:rsidRPr="008443F1">
              <w:rPr>
                <w:rFonts w:cstheme="minorHAnsi"/>
              </w:rPr>
              <w:t xml:space="preserve"> </w:t>
            </w:r>
            <w:r w:rsidR="00452740">
              <w:rPr>
                <w:rFonts w:cstheme="minorHAnsi"/>
              </w:rPr>
              <w:t xml:space="preserve">The </w:t>
            </w:r>
            <w:r w:rsidRPr="008443F1">
              <w:rPr>
                <w:rFonts w:cstheme="minorHAnsi"/>
              </w:rPr>
              <w:t xml:space="preserve">CAG </w:t>
            </w:r>
            <w:r w:rsidR="00452740">
              <w:rPr>
                <w:rFonts w:cstheme="minorHAnsi"/>
              </w:rPr>
              <w:t xml:space="preserve">have </w:t>
            </w:r>
            <w:r w:rsidRPr="008443F1">
              <w:rPr>
                <w:rFonts w:cstheme="minorHAnsi"/>
              </w:rPr>
              <w:t>a</w:t>
            </w:r>
            <w:r w:rsidR="00A04531" w:rsidRPr="008443F1">
              <w:rPr>
                <w:rFonts w:cstheme="minorHAnsi"/>
              </w:rPr>
              <w:t xml:space="preserve">pproved </w:t>
            </w:r>
            <w:r w:rsidRPr="008443F1">
              <w:rPr>
                <w:rFonts w:cstheme="minorHAnsi"/>
              </w:rPr>
              <w:t>this based</w:t>
            </w:r>
            <w:r w:rsidR="00A04531" w:rsidRPr="008443F1">
              <w:rPr>
                <w:rFonts w:cstheme="minorHAnsi"/>
              </w:rPr>
              <w:t xml:space="preserve"> on a number of caveats.</w:t>
            </w:r>
            <w:r w:rsidR="00174635" w:rsidRPr="008443F1">
              <w:rPr>
                <w:rFonts w:cstheme="minorHAnsi"/>
              </w:rPr>
              <w:t xml:space="preserve"> </w:t>
            </w:r>
            <w:r w:rsidRPr="008443F1">
              <w:rPr>
                <w:rFonts w:cstheme="minorHAnsi"/>
              </w:rPr>
              <w:t xml:space="preserve"> </w:t>
            </w:r>
            <w:r w:rsidR="00174635" w:rsidRPr="008443F1">
              <w:rPr>
                <w:rFonts w:cstheme="minorHAnsi"/>
              </w:rPr>
              <w:t xml:space="preserve">JC agreed to send a copy of the letter to the group for information. </w:t>
            </w:r>
          </w:p>
          <w:p w:rsidR="00A04531" w:rsidRPr="008443F1" w:rsidRDefault="00174635" w:rsidP="006410E4">
            <w:pPr>
              <w:tabs>
                <w:tab w:val="left" w:pos="0"/>
              </w:tabs>
              <w:jc w:val="both"/>
              <w:rPr>
                <w:rFonts w:cstheme="minorHAnsi"/>
              </w:rPr>
            </w:pPr>
            <w:r w:rsidRPr="008443F1">
              <w:rPr>
                <w:rFonts w:cstheme="minorHAnsi"/>
              </w:rPr>
              <w:t xml:space="preserve">Leeds will manage the </w:t>
            </w:r>
            <w:r w:rsidR="0043163E">
              <w:rPr>
                <w:rFonts w:cstheme="minorHAnsi"/>
              </w:rPr>
              <w:t xml:space="preserve">YHCR </w:t>
            </w:r>
            <w:r w:rsidRPr="008443F1">
              <w:rPr>
                <w:rFonts w:cstheme="minorHAnsi"/>
              </w:rPr>
              <w:t>data opt out as CAG have stated that this needs to be a local opt out.  Patients need to be informed about the process via privacy notices and communications.</w:t>
            </w:r>
          </w:p>
        </w:tc>
        <w:tc>
          <w:tcPr>
            <w:tcW w:w="1843" w:type="dxa"/>
            <w:shd w:val="clear" w:color="auto" w:fill="FFFFFF" w:themeFill="background1"/>
          </w:tcPr>
          <w:p w:rsidR="001937D2" w:rsidRPr="008443F1" w:rsidRDefault="001937D2">
            <w:pPr>
              <w:rPr>
                <w:rFonts w:cstheme="minorHAnsi"/>
              </w:rPr>
            </w:pPr>
          </w:p>
          <w:p w:rsidR="00A04531" w:rsidRPr="008443F1" w:rsidRDefault="00A04531">
            <w:pPr>
              <w:rPr>
                <w:rFonts w:cstheme="minorHAnsi"/>
              </w:rPr>
            </w:pPr>
          </w:p>
          <w:p w:rsidR="00A04531" w:rsidRPr="008443F1" w:rsidRDefault="00A04531">
            <w:pPr>
              <w:rPr>
                <w:rFonts w:cstheme="minorHAnsi"/>
              </w:rPr>
            </w:pPr>
          </w:p>
          <w:p w:rsidR="00A04531" w:rsidRPr="008443F1" w:rsidRDefault="00A04531">
            <w:pPr>
              <w:rPr>
                <w:rFonts w:cstheme="minorHAnsi"/>
              </w:rPr>
            </w:pPr>
          </w:p>
          <w:p w:rsidR="00A04531" w:rsidRPr="008443F1" w:rsidRDefault="00A04531" w:rsidP="00A04531">
            <w:pPr>
              <w:rPr>
                <w:rFonts w:cstheme="minorHAnsi"/>
              </w:rPr>
            </w:pPr>
            <w:proofErr w:type="spellStart"/>
            <w:r w:rsidRPr="008443F1">
              <w:rPr>
                <w:rFonts w:cstheme="minorHAnsi"/>
              </w:rPr>
              <w:t>SMe</w:t>
            </w:r>
            <w:proofErr w:type="spellEnd"/>
            <w:r w:rsidRPr="008443F1">
              <w:rPr>
                <w:rFonts w:cstheme="minorHAnsi"/>
              </w:rPr>
              <w:t xml:space="preserve"> to circulate slides</w:t>
            </w:r>
            <w:r w:rsidR="00174635" w:rsidRPr="008443F1">
              <w:rPr>
                <w:rFonts w:cstheme="minorHAnsi"/>
              </w:rPr>
              <w:t xml:space="preserve"> and copy of letter</w:t>
            </w:r>
            <w:r w:rsidR="00037F2B">
              <w:rPr>
                <w:rFonts w:cstheme="minorHAnsi"/>
              </w:rPr>
              <w:t>.</w:t>
            </w:r>
          </w:p>
        </w:tc>
      </w:tr>
      <w:tr w:rsidR="005A1E2A" w:rsidRPr="008443F1" w:rsidTr="00A8422F">
        <w:trPr>
          <w:trHeight w:val="322"/>
        </w:trPr>
        <w:tc>
          <w:tcPr>
            <w:tcW w:w="710" w:type="dxa"/>
            <w:shd w:val="clear" w:color="auto" w:fill="D9D9D9" w:themeFill="background1" w:themeFillShade="D9"/>
            <w:vAlign w:val="center"/>
          </w:tcPr>
          <w:p w:rsidR="005A1E2A" w:rsidRPr="008443F1" w:rsidRDefault="000E5FBF" w:rsidP="00B93380">
            <w:pPr>
              <w:rPr>
                <w:rFonts w:cstheme="minorHAnsi"/>
              </w:rPr>
            </w:pPr>
            <w:r>
              <w:rPr>
                <w:rFonts w:cstheme="minorHAnsi"/>
              </w:rPr>
              <w:t>5</w:t>
            </w:r>
            <w:r w:rsidR="004D1503" w:rsidRPr="008443F1">
              <w:rPr>
                <w:rFonts w:cstheme="minorHAnsi"/>
              </w:rPr>
              <w:t>.</w:t>
            </w:r>
          </w:p>
        </w:tc>
        <w:tc>
          <w:tcPr>
            <w:tcW w:w="7938" w:type="dxa"/>
            <w:shd w:val="clear" w:color="auto" w:fill="D9D9D9" w:themeFill="background1" w:themeFillShade="D9"/>
            <w:vAlign w:val="center"/>
          </w:tcPr>
          <w:p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rsidR="005A1E2A" w:rsidRPr="008443F1" w:rsidRDefault="005A1E2A">
            <w:pPr>
              <w:rPr>
                <w:rFonts w:cstheme="minorHAnsi"/>
              </w:rPr>
            </w:pPr>
          </w:p>
        </w:tc>
      </w:tr>
      <w:tr w:rsidR="00A005CD" w:rsidRPr="008443F1" w:rsidTr="00944AD1">
        <w:trPr>
          <w:trHeight w:val="645"/>
        </w:trPr>
        <w:tc>
          <w:tcPr>
            <w:tcW w:w="710" w:type="dxa"/>
            <w:tcBorders>
              <w:bottom w:val="single" w:sz="4" w:space="0" w:color="auto"/>
            </w:tcBorders>
          </w:tcPr>
          <w:p w:rsidR="00A005CD" w:rsidRPr="008443F1" w:rsidRDefault="00A005CD">
            <w:pPr>
              <w:rPr>
                <w:rFonts w:cstheme="minorHAnsi"/>
              </w:rPr>
            </w:pPr>
          </w:p>
        </w:tc>
        <w:tc>
          <w:tcPr>
            <w:tcW w:w="7938" w:type="dxa"/>
            <w:tcBorders>
              <w:bottom w:val="single" w:sz="4" w:space="0" w:color="auto"/>
            </w:tcBorders>
          </w:tcPr>
          <w:p w:rsidR="00074DA7" w:rsidRPr="00944AD1" w:rsidRDefault="0043163E" w:rsidP="00944AD1">
            <w:pPr>
              <w:tabs>
                <w:tab w:val="left" w:pos="0"/>
              </w:tabs>
              <w:jc w:val="both"/>
              <w:rPr>
                <w:rFonts w:cstheme="minorHAnsi"/>
              </w:rPr>
            </w:pPr>
            <w:r>
              <w:rPr>
                <w:rFonts w:cstheme="minorHAnsi"/>
              </w:rPr>
              <w:t>Various items were</w:t>
            </w:r>
            <w:r w:rsidR="00944AD1">
              <w:rPr>
                <w:rFonts w:cstheme="minorHAnsi"/>
              </w:rPr>
              <w:t xml:space="preserve"> di</w:t>
            </w:r>
            <w:r w:rsidR="00452740">
              <w:rPr>
                <w:rFonts w:cstheme="minorHAnsi"/>
              </w:rPr>
              <w:t xml:space="preserve">scussed throughout the meeting and </w:t>
            </w:r>
            <w:r w:rsidR="00944AD1">
              <w:rPr>
                <w:rFonts w:cstheme="minorHAnsi"/>
              </w:rPr>
              <w:t>recorded under other</w:t>
            </w:r>
            <w:r w:rsidR="00452740">
              <w:rPr>
                <w:rFonts w:cstheme="minorHAnsi"/>
              </w:rPr>
              <w:t xml:space="preserve"> agenda items.</w:t>
            </w:r>
          </w:p>
        </w:tc>
        <w:tc>
          <w:tcPr>
            <w:tcW w:w="1843" w:type="dxa"/>
            <w:tcBorders>
              <w:bottom w:val="single" w:sz="4" w:space="0" w:color="auto"/>
            </w:tcBorders>
          </w:tcPr>
          <w:p w:rsidR="008B4228" w:rsidRPr="008443F1" w:rsidRDefault="008B4228">
            <w:pPr>
              <w:rPr>
                <w:rFonts w:cstheme="minorHAnsi"/>
              </w:rPr>
            </w:pPr>
          </w:p>
          <w:p w:rsidR="00CA4A2A" w:rsidRPr="008443F1" w:rsidRDefault="00CA4A2A" w:rsidP="00397209">
            <w:pPr>
              <w:rPr>
                <w:rFonts w:cstheme="minorHAnsi"/>
              </w:rPr>
            </w:pPr>
          </w:p>
        </w:tc>
      </w:tr>
      <w:tr w:rsidR="00A944F7" w:rsidRPr="008443F1" w:rsidTr="00A8422F">
        <w:trPr>
          <w:trHeight w:val="515"/>
        </w:trPr>
        <w:tc>
          <w:tcPr>
            <w:tcW w:w="710" w:type="dxa"/>
            <w:tcBorders>
              <w:bottom w:val="single" w:sz="4" w:space="0" w:color="auto"/>
            </w:tcBorders>
          </w:tcPr>
          <w:p w:rsidR="00A944F7" w:rsidRPr="008443F1" w:rsidRDefault="000E5FBF">
            <w:pPr>
              <w:rPr>
                <w:rFonts w:cstheme="minorHAnsi"/>
              </w:rPr>
            </w:pPr>
            <w:r>
              <w:rPr>
                <w:rFonts w:cstheme="minorHAnsi"/>
              </w:rPr>
              <w:t>6</w:t>
            </w:r>
            <w:r w:rsidR="00A944F7" w:rsidRPr="008443F1">
              <w:rPr>
                <w:rFonts w:cstheme="minorHAnsi"/>
              </w:rPr>
              <w:t xml:space="preserve">. </w:t>
            </w:r>
          </w:p>
        </w:tc>
        <w:tc>
          <w:tcPr>
            <w:tcW w:w="7938" w:type="dxa"/>
            <w:tcBorders>
              <w:bottom w:val="single" w:sz="4" w:space="0" w:color="auto"/>
            </w:tcBorders>
          </w:tcPr>
          <w:p w:rsidR="00F24594" w:rsidRPr="00944AD1" w:rsidRDefault="00A944F7" w:rsidP="00344895">
            <w:pPr>
              <w:pStyle w:val="NoSpacing"/>
              <w:rPr>
                <w:rFonts w:cstheme="minorHAnsi"/>
                <w:b/>
              </w:rPr>
            </w:pPr>
            <w:r w:rsidRPr="00944AD1">
              <w:rPr>
                <w:rFonts w:cstheme="minorHAnsi"/>
                <w:b/>
              </w:rPr>
              <w:t>Regional/National Events</w:t>
            </w:r>
          </w:p>
          <w:p w:rsidR="00074DA7" w:rsidRPr="000E5FBF" w:rsidRDefault="00944AD1" w:rsidP="006145E3">
            <w:pPr>
              <w:pStyle w:val="NoSpacing"/>
              <w:jc w:val="both"/>
              <w:rPr>
                <w:rFonts w:cstheme="minorHAnsi"/>
                <w:color w:val="FF0000"/>
              </w:rPr>
            </w:pPr>
            <w:r w:rsidRPr="00944AD1">
              <w:rPr>
                <w:rFonts w:cstheme="minorHAnsi"/>
              </w:rPr>
              <w:t>No updates</w:t>
            </w:r>
          </w:p>
        </w:tc>
        <w:tc>
          <w:tcPr>
            <w:tcW w:w="1843" w:type="dxa"/>
            <w:tcBorders>
              <w:bottom w:val="single" w:sz="4" w:space="0" w:color="auto"/>
            </w:tcBorders>
          </w:tcPr>
          <w:p w:rsidR="00A944F7" w:rsidRPr="008443F1" w:rsidRDefault="00A944F7" w:rsidP="00B93380">
            <w:pPr>
              <w:rPr>
                <w:rFonts w:cstheme="minorHAnsi"/>
              </w:rPr>
            </w:pPr>
          </w:p>
          <w:p w:rsidR="00397209" w:rsidRPr="008443F1" w:rsidRDefault="00397209" w:rsidP="00A8422F">
            <w:pPr>
              <w:rPr>
                <w:rFonts w:cstheme="minorHAnsi"/>
              </w:rPr>
            </w:pPr>
          </w:p>
        </w:tc>
      </w:tr>
      <w:tr w:rsidR="00A944F7" w:rsidRPr="008443F1" w:rsidTr="00A8422F">
        <w:trPr>
          <w:trHeight w:val="515"/>
        </w:trPr>
        <w:tc>
          <w:tcPr>
            <w:tcW w:w="710" w:type="dxa"/>
            <w:tcBorders>
              <w:bottom w:val="single" w:sz="4" w:space="0" w:color="auto"/>
            </w:tcBorders>
          </w:tcPr>
          <w:p w:rsidR="00A944F7" w:rsidRPr="00944AD1" w:rsidRDefault="000E5FBF" w:rsidP="006145E3">
            <w:pPr>
              <w:jc w:val="both"/>
              <w:rPr>
                <w:rFonts w:cstheme="minorHAnsi"/>
              </w:rPr>
            </w:pPr>
            <w:r w:rsidRPr="00944AD1">
              <w:rPr>
                <w:rFonts w:cstheme="minorHAnsi"/>
              </w:rPr>
              <w:t>7</w:t>
            </w:r>
            <w:r w:rsidR="00A944F7" w:rsidRPr="00944AD1">
              <w:rPr>
                <w:rFonts w:cstheme="minorHAnsi"/>
              </w:rPr>
              <w:t xml:space="preserve">. </w:t>
            </w:r>
          </w:p>
        </w:tc>
        <w:tc>
          <w:tcPr>
            <w:tcW w:w="7938" w:type="dxa"/>
            <w:tcBorders>
              <w:bottom w:val="single" w:sz="4" w:space="0" w:color="auto"/>
            </w:tcBorders>
          </w:tcPr>
          <w:p w:rsidR="006145E3" w:rsidRPr="00944AD1" w:rsidRDefault="00A944F7" w:rsidP="006145E3">
            <w:pPr>
              <w:pStyle w:val="NoSpacing"/>
              <w:jc w:val="both"/>
              <w:rPr>
                <w:rFonts w:cstheme="minorHAnsi"/>
                <w:b/>
              </w:rPr>
            </w:pPr>
            <w:r w:rsidRPr="00944AD1">
              <w:rPr>
                <w:rFonts w:cstheme="minorHAnsi"/>
                <w:b/>
              </w:rPr>
              <w:t>IG Education/Personal Development Updates</w:t>
            </w:r>
          </w:p>
          <w:p w:rsidR="00074DA7" w:rsidRPr="00944AD1" w:rsidRDefault="00944AD1" w:rsidP="006145E3">
            <w:pPr>
              <w:pStyle w:val="NoSpacing"/>
              <w:jc w:val="both"/>
              <w:rPr>
                <w:rFonts w:cstheme="minorHAnsi"/>
              </w:rPr>
            </w:pPr>
            <w:r w:rsidRPr="00944AD1">
              <w:rPr>
                <w:rFonts w:cstheme="minorHAnsi"/>
              </w:rPr>
              <w:t>No updates</w:t>
            </w:r>
          </w:p>
        </w:tc>
        <w:tc>
          <w:tcPr>
            <w:tcW w:w="1843" w:type="dxa"/>
            <w:tcBorders>
              <w:bottom w:val="single" w:sz="4" w:space="0" w:color="auto"/>
            </w:tcBorders>
          </w:tcPr>
          <w:p w:rsidR="000964BA" w:rsidRPr="008443F1" w:rsidRDefault="000964BA" w:rsidP="000964BA">
            <w:pPr>
              <w:rPr>
                <w:rFonts w:cstheme="minorHAnsi"/>
              </w:rPr>
            </w:pPr>
          </w:p>
        </w:tc>
      </w:tr>
      <w:tr w:rsidR="00185579" w:rsidRPr="008443F1" w:rsidTr="00A8422F">
        <w:trPr>
          <w:trHeight w:val="515"/>
        </w:trPr>
        <w:tc>
          <w:tcPr>
            <w:tcW w:w="710" w:type="dxa"/>
            <w:tcBorders>
              <w:bottom w:val="single" w:sz="4" w:space="0" w:color="auto"/>
            </w:tcBorders>
          </w:tcPr>
          <w:p w:rsidR="00185579" w:rsidRPr="008443F1" w:rsidRDefault="000E5FBF" w:rsidP="00A7069B">
            <w:pPr>
              <w:rPr>
                <w:rFonts w:cstheme="minorHAnsi"/>
              </w:rPr>
            </w:pPr>
            <w:r>
              <w:rPr>
                <w:rFonts w:cstheme="minorHAnsi"/>
              </w:rPr>
              <w:t>8.</w:t>
            </w:r>
          </w:p>
        </w:tc>
        <w:tc>
          <w:tcPr>
            <w:tcW w:w="7938" w:type="dxa"/>
            <w:tcBorders>
              <w:bottom w:val="single" w:sz="4" w:space="0" w:color="auto"/>
            </w:tcBorders>
          </w:tcPr>
          <w:p w:rsidR="00344895" w:rsidRPr="008819BF" w:rsidRDefault="00B93380" w:rsidP="00A7069B">
            <w:pPr>
              <w:pStyle w:val="NoSpacing"/>
              <w:rPr>
                <w:rFonts w:cstheme="minorHAnsi"/>
                <w:b/>
              </w:rPr>
            </w:pPr>
            <w:r w:rsidRPr="008819BF">
              <w:rPr>
                <w:rFonts w:cstheme="minorHAnsi"/>
                <w:b/>
              </w:rPr>
              <w:t>EU/Brexit</w:t>
            </w:r>
          </w:p>
          <w:p w:rsidR="00A7069B" w:rsidRPr="008819BF" w:rsidRDefault="0043163E" w:rsidP="00A7069B">
            <w:pPr>
              <w:pStyle w:val="NoSpacing"/>
              <w:jc w:val="both"/>
              <w:rPr>
                <w:rFonts w:cstheme="minorHAnsi"/>
              </w:rPr>
            </w:pPr>
            <w:r>
              <w:rPr>
                <w:rFonts w:cstheme="minorHAnsi"/>
              </w:rPr>
              <w:t xml:space="preserve">The NHSX frontline questionnaire - </w:t>
            </w:r>
            <w:r w:rsidR="00A7069B">
              <w:rPr>
                <w:rFonts w:cstheme="minorHAnsi"/>
              </w:rPr>
              <w:t>PW has submitted his spreadsheet twice and is still receiving reminders</w:t>
            </w:r>
            <w:r>
              <w:rPr>
                <w:rFonts w:cstheme="minorHAnsi"/>
              </w:rPr>
              <w:t>, other members of the Trust are also receiving reminders</w:t>
            </w:r>
            <w:r w:rsidR="00A7069B">
              <w:rPr>
                <w:rFonts w:cstheme="minorHAnsi"/>
              </w:rPr>
              <w:t>. JP is in the process of identifying flows.  CB is working with Procurement on their contracts; with main consi</w:t>
            </w:r>
            <w:r>
              <w:rPr>
                <w:rFonts w:cstheme="minorHAnsi"/>
              </w:rPr>
              <w:t xml:space="preserve">deration been given to </w:t>
            </w:r>
            <w:r w:rsidR="00A7069B">
              <w:rPr>
                <w:rFonts w:cstheme="minorHAnsi"/>
              </w:rPr>
              <w:t xml:space="preserve">critical </w:t>
            </w:r>
            <w:r>
              <w:rPr>
                <w:rFonts w:cstheme="minorHAnsi"/>
              </w:rPr>
              <w:t xml:space="preserve">clinical </w:t>
            </w:r>
            <w:r w:rsidR="00A7069B">
              <w:rPr>
                <w:rFonts w:cstheme="minorHAnsi"/>
              </w:rPr>
              <w:t>data flows and medical devices if something is identified then a letter is sent</w:t>
            </w:r>
            <w:r w:rsidR="00452740">
              <w:rPr>
                <w:rFonts w:cstheme="minorHAnsi"/>
              </w:rPr>
              <w:t xml:space="preserve"> out</w:t>
            </w:r>
            <w:r w:rsidR="00A7069B">
              <w:rPr>
                <w:rFonts w:cstheme="minorHAnsi"/>
              </w:rPr>
              <w:t>, this was amended from the NHSX processing letter template.</w:t>
            </w:r>
            <w:r w:rsidR="00452740">
              <w:rPr>
                <w:rFonts w:cstheme="minorHAnsi"/>
              </w:rPr>
              <w:t xml:space="preserve"> DS reported that there are</w:t>
            </w:r>
            <w:r w:rsidR="00F44685">
              <w:rPr>
                <w:rFonts w:cstheme="minorHAnsi"/>
              </w:rPr>
              <w:t xml:space="preserve"> some useful templates on the ICO site for controller to control and controller to processor and also asked what we </w:t>
            </w:r>
            <w:r w:rsidR="00F44685">
              <w:rPr>
                <w:rFonts w:cstheme="minorHAnsi"/>
              </w:rPr>
              <w:lastRenderedPageBreak/>
              <w:t xml:space="preserve">do for ad hoc </w:t>
            </w:r>
            <w:r w:rsidR="00452740">
              <w:rPr>
                <w:rFonts w:cstheme="minorHAnsi"/>
              </w:rPr>
              <w:t>transfers;</w:t>
            </w:r>
            <w:r w:rsidR="00B02305">
              <w:rPr>
                <w:rFonts w:cstheme="minorHAnsi"/>
              </w:rPr>
              <w:t xml:space="preserve"> </w:t>
            </w:r>
            <w:proofErr w:type="spellStart"/>
            <w:r w:rsidR="00B02305">
              <w:rPr>
                <w:rFonts w:cstheme="minorHAnsi"/>
              </w:rPr>
              <w:t>TO</w:t>
            </w:r>
            <w:r w:rsidR="00452740">
              <w:rPr>
                <w:rFonts w:cstheme="minorHAnsi"/>
              </w:rPr>
              <w:t>m</w:t>
            </w:r>
            <w:proofErr w:type="spellEnd"/>
            <w:r w:rsidR="00B02305">
              <w:rPr>
                <w:rFonts w:cstheme="minorHAnsi"/>
              </w:rPr>
              <w:t xml:space="preserve"> reported that this would be covered under Article 49.</w:t>
            </w:r>
            <w:r w:rsidR="000E0D99">
              <w:rPr>
                <w:rFonts w:cstheme="minorHAnsi"/>
              </w:rPr>
              <w:t xml:space="preserve"> Information Governance teams will manage the </w:t>
            </w:r>
            <w:r w:rsidR="00F44685">
              <w:rPr>
                <w:rFonts w:cstheme="minorHAnsi"/>
              </w:rPr>
              <w:t>responses</w:t>
            </w:r>
            <w:r w:rsidR="000E0D99">
              <w:rPr>
                <w:rFonts w:cstheme="minorHAnsi"/>
              </w:rPr>
              <w:t>.</w:t>
            </w:r>
          </w:p>
          <w:p w:rsidR="00074DA7" w:rsidRPr="008443F1" w:rsidRDefault="00074DA7" w:rsidP="00A7069B">
            <w:pPr>
              <w:rPr>
                <w:rFonts w:cstheme="minorHAnsi"/>
              </w:rPr>
            </w:pPr>
          </w:p>
        </w:tc>
        <w:tc>
          <w:tcPr>
            <w:tcW w:w="1843" w:type="dxa"/>
            <w:tcBorders>
              <w:bottom w:val="single" w:sz="4" w:space="0" w:color="auto"/>
            </w:tcBorders>
          </w:tcPr>
          <w:p w:rsidR="00047823" w:rsidRDefault="00047823" w:rsidP="00A7069B">
            <w:pPr>
              <w:rPr>
                <w:rFonts w:cstheme="minorHAnsi"/>
              </w:rPr>
            </w:pPr>
          </w:p>
          <w:p w:rsidR="00A7069B" w:rsidRDefault="00A7069B" w:rsidP="00A7069B">
            <w:pPr>
              <w:rPr>
                <w:rFonts w:cstheme="minorHAnsi"/>
              </w:rPr>
            </w:pPr>
            <w:r>
              <w:rPr>
                <w:rFonts w:cstheme="minorHAnsi"/>
              </w:rPr>
              <w:t xml:space="preserve">CB to share </w:t>
            </w:r>
            <w:r w:rsidR="000E0D99">
              <w:rPr>
                <w:rFonts w:cstheme="minorHAnsi"/>
              </w:rPr>
              <w:t xml:space="preserve">amended </w:t>
            </w:r>
            <w:r w:rsidR="00AE4D1C">
              <w:rPr>
                <w:rFonts w:cstheme="minorHAnsi"/>
              </w:rPr>
              <w:t xml:space="preserve">letter </w:t>
            </w:r>
            <w:r>
              <w:rPr>
                <w:rFonts w:cstheme="minorHAnsi"/>
              </w:rPr>
              <w:t>template with the group.</w:t>
            </w:r>
          </w:p>
          <w:p w:rsidR="00F44685" w:rsidRPr="008443F1" w:rsidRDefault="00F44685" w:rsidP="00A7069B">
            <w:pPr>
              <w:rPr>
                <w:rFonts w:cstheme="minorHAnsi"/>
              </w:rPr>
            </w:pPr>
            <w:proofErr w:type="spellStart"/>
            <w:r>
              <w:rPr>
                <w:rFonts w:cstheme="minorHAnsi"/>
              </w:rPr>
              <w:t>SMe</w:t>
            </w:r>
            <w:proofErr w:type="spellEnd"/>
            <w:r>
              <w:rPr>
                <w:rFonts w:cstheme="minorHAnsi"/>
              </w:rPr>
              <w:t xml:space="preserve"> to send out the link from the ICO site.</w:t>
            </w:r>
          </w:p>
        </w:tc>
      </w:tr>
      <w:tr w:rsidR="00A41563" w:rsidRPr="008443F1" w:rsidTr="00A8422F">
        <w:trPr>
          <w:trHeight w:val="813"/>
        </w:trPr>
        <w:tc>
          <w:tcPr>
            <w:tcW w:w="710" w:type="dxa"/>
          </w:tcPr>
          <w:p w:rsidR="00A41563" w:rsidRPr="000E0D99" w:rsidRDefault="000E5FBF">
            <w:pPr>
              <w:rPr>
                <w:rFonts w:cstheme="minorHAnsi"/>
              </w:rPr>
            </w:pPr>
            <w:r w:rsidRPr="000E0D99">
              <w:rPr>
                <w:rFonts w:cstheme="minorHAnsi"/>
              </w:rPr>
              <w:lastRenderedPageBreak/>
              <w:t>9</w:t>
            </w:r>
            <w:r w:rsidR="008452D6" w:rsidRPr="000E0D99">
              <w:rPr>
                <w:rFonts w:cstheme="minorHAnsi"/>
              </w:rPr>
              <w:t>.</w:t>
            </w:r>
          </w:p>
        </w:tc>
        <w:tc>
          <w:tcPr>
            <w:tcW w:w="7938" w:type="dxa"/>
          </w:tcPr>
          <w:p w:rsidR="008452D6" w:rsidRPr="000E0D99" w:rsidRDefault="008452D6" w:rsidP="004D1503">
            <w:pPr>
              <w:tabs>
                <w:tab w:val="left" w:pos="0"/>
              </w:tabs>
              <w:jc w:val="both"/>
              <w:rPr>
                <w:rFonts w:cstheme="minorHAnsi"/>
                <w:b/>
              </w:rPr>
            </w:pPr>
            <w:r w:rsidRPr="000E0D99">
              <w:rPr>
                <w:rFonts w:cstheme="minorHAnsi"/>
                <w:b/>
              </w:rPr>
              <w:t>Data Security and Protection Toolkit</w:t>
            </w:r>
          </w:p>
          <w:p w:rsidR="000E0D99" w:rsidRDefault="000E0D99" w:rsidP="0089463A">
            <w:pPr>
              <w:tabs>
                <w:tab w:val="left" w:pos="0"/>
              </w:tabs>
              <w:jc w:val="both"/>
              <w:rPr>
                <w:rFonts w:cstheme="minorHAnsi"/>
              </w:rPr>
            </w:pPr>
            <w:r w:rsidRPr="000E0D99">
              <w:rPr>
                <w:rFonts w:cstheme="minorHAnsi"/>
              </w:rPr>
              <w:t>There is still no fur</w:t>
            </w:r>
            <w:r w:rsidR="001C5EEA">
              <w:rPr>
                <w:rFonts w:cstheme="minorHAnsi"/>
              </w:rPr>
              <w:t>ther update when the DSPT 20/21</w:t>
            </w:r>
            <w:r w:rsidRPr="000E0D99">
              <w:rPr>
                <w:rFonts w:cstheme="minorHAnsi"/>
              </w:rPr>
              <w:t xml:space="preserve"> will be released.</w:t>
            </w:r>
          </w:p>
          <w:p w:rsidR="00B02305" w:rsidRDefault="00B02305" w:rsidP="0089463A">
            <w:pPr>
              <w:tabs>
                <w:tab w:val="left" w:pos="0"/>
              </w:tabs>
              <w:jc w:val="both"/>
              <w:rPr>
                <w:rFonts w:cstheme="minorHAnsi"/>
              </w:rPr>
            </w:pPr>
          </w:p>
          <w:p w:rsidR="00B02305" w:rsidRPr="00452740" w:rsidRDefault="00B02305" w:rsidP="0089463A">
            <w:pPr>
              <w:tabs>
                <w:tab w:val="left" w:pos="0"/>
              </w:tabs>
              <w:jc w:val="both"/>
              <w:rPr>
                <w:rFonts w:cstheme="minorHAnsi"/>
                <w:b/>
              </w:rPr>
            </w:pPr>
            <w:r>
              <w:rPr>
                <w:rFonts w:cstheme="minorHAnsi"/>
              </w:rPr>
              <w:t xml:space="preserve">Organisations are querying the training element of the toolkit as their percentages have dropped due to the pandemic with many organisations postponing mandatory training.  The DSPT states to provide the highest percentage for the financial year so the 19/20 figure could be used? </w:t>
            </w:r>
            <w:r w:rsidR="00452740">
              <w:rPr>
                <w:rFonts w:cstheme="minorHAnsi"/>
                <w:b/>
              </w:rPr>
              <w:t xml:space="preserve">Post meeting update: 20/21 DSPT </w:t>
            </w:r>
            <w:r w:rsidR="001C5EEA">
              <w:rPr>
                <w:rFonts w:cstheme="minorHAnsi"/>
                <w:b/>
              </w:rPr>
              <w:t xml:space="preserve">to be released </w:t>
            </w:r>
            <w:r w:rsidR="003E286A">
              <w:rPr>
                <w:rFonts w:cstheme="minorHAnsi"/>
                <w:b/>
              </w:rPr>
              <w:t>30</w:t>
            </w:r>
            <w:r w:rsidR="001C5EEA">
              <w:rPr>
                <w:rFonts w:cstheme="minorHAnsi"/>
                <w:b/>
              </w:rPr>
              <w:t>/11/20</w:t>
            </w:r>
          </w:p>
          <w:p w:rsidR="00400559" w:rsidRPr="000F545D" w:rsidRDefault="006145E3" w:rsidP="000F545D">
            <w:pPr>
              <w:tabs>
                <w:tab w:val="left" w:pos="0"/>
              </w:tabs>
              <w:jc w:val="both"/>
              <w:rPr>
                <w:rFonts w:cstheme="minorHAnsi"/>
              </w:rPr>
            </w:pPr>
            <w:r w:rsidRPr="000E5FBF">
              <w:rPr>
                <w:rFonts w:cstheme="minorHAnsi"/>
                <w:color w:val="FF0000"/>
              </w:rPr>
              <w:t xml:space="preserve"> </w:t>
            </w:r>
          </w:p>
        </w:tc>
        <w:tc>
          <w:tcPr>
            <w:tcW w:w="1843" w:type="dxa"/>
          </w:tcPr>
          <w:p w:rsidR="00C274EC" w:rsidRDefault="00C274EC" w:rsidP="0098447D">
            <w:pPr>
              <w:rPr>
                <w:rFonts w:cstheme="minorHAnsi"/>
              </w:rPr>
            </w:pPr>
          </w:p>
          <w:p w:rsidR="00B02305" w:rsidRDefault="00B02305" w:rsidP="0098447D">
            <w:pPr>
              <w:rPr>
                <w:rFonts w:cstheme="minorHAnsi"/>
              </w:rPr>
            </w:pPr>
          </w:p>
          <w:p w:rsidR="00B02305" w:rsidRDefault="00B02305" w:rsidP="0098447D">
            <w:pPr>
              <w:rPr>
                <w:rFonts w:cstheme="minorHAnsi"/>
              </w:rPr>
            </w:pPr>
          </w:p>
          <w:p w:rsidR="00B02305" w:rsidRPr="008443F1" w:rsidRDefault="006E3FD2" w:rsidP="0098447D">
            <w:pPr>
              <w:rPr>
                <w:rFonts w:cstheme="minorHAnsi"/>
              </w:rPr>
            </w:pPr>
            <w:proofErr w:type="spellStart"/>
            <w:r>
              <w:rPr>
                <w:rFonts w:cstheme="minorHAnsi"/>
              </w:rPr>
              <w:t>SMe</w:t>
            </w:r>
            <w:proofErr w:type="spellEnd"/>
            <w:r>
              <w:rPr>
                <w:rFonts w:cstheme="minorHAnsi"/>
              </w:rPr>
              <w:t xml:space="preserve"> to raise with John </w:t>
            </w:r>
            <w:proofErr w:type="spellStart"/>
            <w:r>
              <w:rPr>
                <w:rFonts w:cstheme="minorHAnsi"/>
              </w:rPr>
              <w:t>Hod</w:t>
            </w:r>
            <w:r w:rsidR="00B02305">
              <w:rPr>
                <w:rFonts w:cstheme="minorHAnsi"/>
              </w:rPr>
              <w:t>son</w:t>
            </w:r>
            <w:proofErr w:type="spellEnd"/>
          </w:p>
        </w:tc>
      </w:tr>
      <w:tr w:rsidR="00C442E5" w:rsidRPr="008443F1" w:rsidTr="00A8422F">
        <w:trPr>
          <w:trHeight w:val="813"/>
        </w:trPr>
        <w:tc>
          <w:tcPr>
            <w:tcW w:w="710" w:type="dxa"/>
            <w:tcBorders>
              <w:bottom w:val="single" w:sz="4" w:space="0" w:color="auto"/>
            </w:tcBorders>
          </w:tcPr>
          <w:p w:rsidR="00C442E5" w:rsidRPr="008443F1" w:rsidRDefault="000E5FBF" w:rsidP="00397209">
            <w:pPr>
              <w:rPr>
                <w:rFonts w:cstheme="minorHAnsi"/>
              </w:rPr>
            </w:pPr>
            <w:r>
              <w:rPr>
                <w:rFonts w:cstheme="minorHAnsi"/>
              </w:rPr>
              <w:t>10</w:t>
            </w:r>
            <w:r w:rsidR="00397209" w:rsidRPr="008443F1">
              <w:rPr>
                <w:rFonts w:cstheme="minorHAnsi"/>
              </w:rPr>
              <w:t>.</w:t>
            </w:r>
          </w:p>
        </w:tc>
        <w:tc>
          <w:tcPr>
            <w:tcW w:w="7938" w:type="dxa"/>
            <w:tcBorders>
              <w:bottom w:val="single" w:sz="4" w:space="0" w:color="auto"/>
            </w:tcBorders>
          </w:tcPr>
          <w:p w:rsidR="00C442E5" w:rsidRPr="008443F1" w:rsidRDefault="009247CC" w:rsidP="00A94AEA">
            <w:pPr>
              <w:jc w:val="both"/>
              <w:rPr>
                <w:rFonts w:cstheme="minorHAnsi"/>
                <w:b/>
              </w:rPr>
            </w:pPr>
            <w:r w:rsidRPr="008443F1">
              <w:rPr>
                <w:rFonts w:cstheme="minorHAnsi"/>
                <w:b/>
              </w:rPr>
              <w:t>Confidentiality, Data Protection and Freedom of Information</w:t>
            </w:r>
          </w:p>
          <w:p w:rsidR="004C6D76" w:rsidRDefault="000E5FBF" w:rsidP="00A94AEA">
            <w:pPr>
              <w:pStyle w:val="ListParagraph"/>
              <w:numPr>
                <w:ilvl w:val="0"/>
                <w:numId w:val="15"/>
              </w:numPr>
              <w:jc w:val="both"/>
              <w:rPr>
                <w:rFonts w:cstheme="minorHAnsi"/>
              </w:rPr>
            </w:pPr>
            <w:r w:rsidRPr="00037F2B">
              <w:rPr>
                <w:rFonts w:cstheme="minorHAnsi"/>
                <w:b/>
              </w:rPr>
              <w:t>NIMS and NIVS</w:t>
            </w:r>
            <w:r w:rsidR="00A94AEA">
              <w:rPr>
                <w:rFonts w:cstheme="minorHAnsi"/>
              </w:rPr>
              <w:t xml:space="preserve"> – During</w:t>
            </w:r>
            <w:r w:rsidR="006410E4">
              <w:rPr>
                <w:rFonts w:cstheme="minorHAnsi"/>
              </w:rPr>
              <w:t xml:space="preserve"> the NHSX fortnightly call it was reported that the DPIA had been sent to the ICO and are awaiting feedback, the DPIA was discussed</w:t>
            </w:r>
            <w:r w:rsidR="00F50453">
              <w:rPr>
                <w:rFonts w:cstheme="minorHAnsi"/>
              </w:rPr>
              <w:t xml:space="preserve"> at the group</w:t>
            </w:r>
            <w:r w:rsidR="006410E4">
              <w:rPr>
                <w:rFonts w:cstheme="minorHAnsi"/>
              </w:rPr>
              <w:t xml:space="preserve">. </w:t>
            </w:r>
          </w:p>
          <w:p w:rsidR="00A94AEA" w:rsidRDefault="00F50453" w:rsidP="00A94AEA">
            <w:pPr>
              <w:pStyle w:val="ListParagraph"/>
              <w:jc w:val="both"/>
              <w:rPr>
                <w:rFonts w:cstheme="minorHAnsi"/>
                <w:b/>
              </w:rPr>
            </w:pPr>
            <w:r>
              <w:rPr>
                <w:rFonts w:cstheme="minorHAnsi"/>
              </w:rPr>
              <w:t>Using</w:t>
            </w:r>
            <w:r w:rsidR="000E5FBF">
              <w:rPr>
                <w:rFonts w:cstheme="minorHAnsi"/>
              </w:rPr>
              <w:t xml:space="preserve"> the COPI notice for the flu vaccination programme</w:t>
            </w:r>
            <w:r>
              <w:rPr>
                <w:rFonts w:cstheme="minorHAnsi"/>
              </w:rPr>
              <w:t xml:space="preserve"> was queried by the group</w:t>
            </w:r>
            <w:r w:rsidR="000E5FBF">
              <w:rPr>
                <w:rFonts w:cstheme="minorHAnsi"/>
              </w:rPr>
              <w:t xml:space="preserve"> as until you have the vaccination you are not a patient.</w:t>
            </w:r>
            <w:r w:rsidR="005142A7">
              <w:rPr>
                <w:rFonts w:cstheme="minorHAnsi"/>
              </w:rPr>
              <w:t xml:space="preserve">  </w:t>
            </w:r>
          </w:p>
          <w:p w:rsidR="00400559" w:rsidRPr="00A94AEA" w:rsidRDefault="00A94AEA" w:rsidP="00A94AEA">
            <w:pPr>
              <w:pStyle w:val="ListParagraph"/>
              <w:jc w:val="both"/>
              <w:rPr>
                <w:rFonts w:cstheme="minorHAnsi"/>
              </w:rPr>
            </w:pPr>
            <w:r>
              <w:rPr>
                <w:rFonts w:cstheme="minorHAnsi"/>
                <w:b/>
              </w:rPr>
              <w:t xml:space="preserve">Post </w:t>
            </w:r>
            <w:r w:rsidR="005142A7" w:rsidRPr="00A94AEA">
              <w:rPr>
                <w:rFonts w:cstheme="minorHAnsi"/>
                <w:b/>
              </w:rPr>
              <w:t>meeting update:</w:t>
            </w:r>
            <w:r w:rsidR="005142A7" w:rsidRPr="00A94AEA">
              <w:rPr>
                <w:rFonts w:cstheme="minorHAnsi"/>
              </w:rPr>
              <w:t xml:space="preserve"> Following </w:t>
            </w:r>
            <w:r>
              <w:rPr>
                <w:rFonts w:cstheme="minorHAnsi"/>
              </w:rPr>
              <w:t xml:space="preserve">the </w:t>
            </w:r>
            <w:r w:rsidR="005142A7" w:rsidRPr="00A94AEA">
              <w:rPr>
                <w:rFonts w:cstheme="minorHAnsi"/>
              </w:rPr>
              <w:t>NHSX webinar the attendees were informed that the COPI notice would be used as the legal basis.</w:t>
            </w:r>
            <w:r w:rsidR="004C6D76" w:rsidRPr="00A94AEA">
              <w:rPr>
                <w:rFonts w:cstheme="minorHAnsi"/>
              </w:rPr>
              <w:br/>
            </w:r>
            <w:r w:rsidR="000E5FBF" w:rsidRPr="00A94AEA">
              <w:rPr>
                <w:rFonts w:cstheme="minorHAnsi"/>
              </w:rPr>
              <w:t>RU reported his Trust are recording flu data on ‘</w:t>
            </w:r>
            <w:r w:rsidR="00634DB2" w:rsidRPr="00A94AEA">
              <w:rPr>
                <w:rFonts w:cstheme="minorHAnsi"/>
              </w:rPr>
              <w:t>FLUMIS’</w:t>
            </w:r>
            <w:r w:rsidR="000E5FBF" w:rsidRPr="00A94AEA">
              <w:rPr>
                <w:rFonts w:cstheme="minorHAnsi"/>
              </w:rPr>
              <w:t xml:space="preserve"> and asked what systems other organisations are using.</w:t>
            </w:r>
            <w:r w:rsidR="00634DB2" w:rsidRPr="00A94AEA">
              <w:rPr>
                <w:rFonts w:cstheme="minorHAnsi"/>
              </w:rPr>
              <w:t xml:space="preserve"> Organisations are using data</w:t>
            </w:r>
            <w:r w:rsidR="00F50453" w:rsidRPr="00A94AEA">
              <w:rPr>
                <w:rFonts w:cstheme="minorHAnsi"/>
              </w:rPr>
              <w:t xml:space="preserve"> </w:t>
            </w:r>
            <w:r w:rsidR="004C6D76" w:rsidRPr="00A94AEA">
              <w:rPr>
                <w:rFonts w:cstheme="minorHAnsi"/>
              </w:rPr>
              <w:t xml:space="preserve">from ESR </w:t>
            </w:r>
            <w:r w:rsidR="00F50453" w:rsidRPr="00A94AEA">
              <w:rPr>
                <w:rFonts w:cstheme="minorHAnsi"/>
              </w:rPr>
              <w:t>and then adding the NHS numbers when th</w:t>
            </w:r>
            <w:r w:rsidR="004C6D76" w:rsidRPr="00A94AEA">
              <w:rPr>
                <w:rFonts w:cstheme="minorHAnsi"/>
              </w:rPr>
              <w:t>is data is in the NIVS</w:t>
            </w:r>
            <w:r w:rsidR="00037F2B" w:rsidRPr="00A94AEA">
              <w:rPr>
                <w:rFonts w:cstheme="minorHAnsi"/>
              </w:rPr>
              <w:t>.</w:t>
            </w:r>
            <w:r w:rsidR="00634DB2" w:rsidRPr="00A94AEA">
              <w:rPr>
                <w:rFonts w:cstheme="minorHAnsi"/>
              </w:rPr>
              <w:t xml:space="preserve">  </w:t>
            </w:r>
            <w:r w:rsidR="004C6D76" w:rsidRPr="00A94AEA">
              <w:rPr>
                <w:rFonts w:cstheme="minorHAnsi"/>
              </w:rPr>
              <w:br/>
            </w:r>
            <w:r w:rsidR="00634DB2" w:rsidRPr="00A94AEA">
              <w:rPr>
                <w:rFonts w:cstheme="minorHAnsi"/>
              </w:rPr>
              <w:t xml:space="preserve">CB has been trying to contact </w:t>
            </w:r>
            <w:r w:rsidR="006410E4" w:rsidRPr="00A94AEA">
              <w:rPr>
                <w:rFonts w:cstheme="minorHAnsi"/>
              </w:rPr>
              <w:t>NIMS and NIVS</w:t>
            </w:r>
            <w:r w:rsidR="00634DB2" w:rsidRPr="00A94AEA">
              <w:rPr>
                <w:rFonts w:cstheme="minorHAnsi"/>
              </w:rPr>
              <w:t xml:space="preserve"> directly </w:t>
            </w:r>
            <w:r w:rsidR="006410E4" w:rsidRPr="00A94AEA">
              <w:rPr>
                <w:rFonts w:cstheme="minorHAnsi"/>
              </w:rPr>
              <w:t>but isn’t getting an answer or a reply to emails.</w:t>
            </w:r>
            <w:r w:rsidR="004C6D76" w:rsidRPr="00A94AEA">
              <w:rPr>
                <w:rFonts w:cstheme="minorHAnsi"/>
              </w:rPr>
              <w:t xml:space="preserve"> KR asked when data is supposed to be sent as there has been conflicting dates; concerns have also been raised at the National group on the lack of information from NHSX as this is needed imminently including central guidance for staff communications.</w:t>
            </w:r>
          </w:p>
        </w:tc>
        <w:tc>
          <w:tcPr>
            <w:tcW w:w="1843" w:type="dxa"/>
            <w:tcBorders>
              <w:bottom w:val="single" w:sz="4" w:space="0" w:color="auto"/>
            </w:tcBorders>
          </w:tcPr>
          <w:p w:rsidR="00C442E5" w:rsidRPr="008443F1" w:rsidRDefault="00C442E5" w:rsidP="00A94AEA">
            <w:pPr>
              <w:jc w:val="both"/>
              <w:rPr>
                <w:rFonts w:cstheme="minorHAnsi"/>
              </w:rPr>
            </w:pPr>
          </w:p>
          <w:p w:rsidR="003670D2" w:rsidRPr="008443F1" w:rsidRDefault="00037F2B" w:rsidP="00A94AEA">
            <w:pPr>
              <w:rPr>
                <w:rFonts w:cstheme="minorHAnsi"/>
              </w:rPr>
            </w:pPr>
            <w:proofErr w:type="spellStart"/>
            <w:r>
              <w:rPr>
                <w:rFonts w:cstheme="minorHAnsi"/>
              </w:rPr>
              <w:t>SMe</w:t>
            </w:r>
            <w:proofErr w:type="spellEnd"/>
            <w:r>
              <w:rPr>
                <w:rFonts w:cstheme="minorHAnsi"/>
              </w:rPr>
              <w:t xml:space="preserve"> to circulate the slides from the NHSX Webinar.</w:t>
            </w:r>
          </w:p>
          <w:p w:rsidR="004C6D76" w:rsidRPr="006410E4" w:rsidRDefault="004C6D76" w:rsidP="00A94AEA">
            <w:pPr>
              <w:rPr>
                <w:rFonts w:cstheme="minorHAnsi"/>
              </w:rPr>
            </w:pPr>
            <w:proofErr w:type="spellStart"/>
            <w:r>
              <w:rPr>
                <w:rFonts w:cstheme="minorHAnsi"/>
              </w:rPr>
              <w:t>SMe</w:t>
            </w:r>
            <w:proofErr w:type="spellEnd"/>
            <w:r>
              <w:rPr>
                <w:rFonts w:cstheme="minorHAnsi"/>
              </w:rPr>
              <w:t xml:space="preserve"> to contact NHSX and ask for further guidance</w:t>
            </w:r>
            <w:r w:rsidR="00037F2B">
              <w:rPr>
                <w:rFonts w:cstheme="minorHAnsi"/>
              </w:rPr>
              <w:t xml:space="preserve"> and will raise any further concerns through the National group.</w:t>
            </w:r>
          </w:p>
        </w:tc>
      </w:tr>
      <w:tr w:rsidR="00CA4597" w:rsidRPr="008443F1" w:rsidTr="00375884">
        <w:trPr>
          <w:trHeight w:val="403"/>
        </w:trPr>
        <w:tc>
          <w:tcPr>
            <w:tcW w:w="710" w:type="dxa"/>
            <w:shd w:val="clear" w:color="auto" w:fill="D9D9D9" w:themeFill="background1" w:themeFillShade="D9"/>
            <w:vAlign w:val="center"/>
          </w:tcPr>
          <w:p w:rsidR="00CA4597" w:rsidRPr="008443F1" w:rsidRDefault="00037F2B" w:rsidP="00CA4597">
            <w:pPr>
              <w:rPr>
                <w:rFonts w:cstheme="minorHAnsi"/>
              </w:rPr>
            </w:pPr>
            <w:r>
              <w:rPr>
                <w:rFonts w:cstheme="minorHAnsi"/>
              </w:rPr>
              <w:t>11</w:t>
            </w:r>
            <w:r w:rsidR="004D1503" w:rsidRPr="008443F1">
              <w:rPr>
                <w:rFonts w:cstheme="minorHAnsi"/>
              </w:rPr>
              <w:t>.</w:t>
            </w:r>
          </w:p>
        </w:tc>
        <w:tc>
          <w:tcPr>
            <w:tcW w:w="7938" w:type="dxa"/>
            <w:shd w:val="clear" w:color="auto" w:fill="D9D9D9" w:themeFill="background1" w:themeFillShade="D9"/>
            <w:vAlign w:val="center"/>
          </w:tcPr>
          <w:p w:rsidR="00CA4597" w:rsidRPr="008443F1" w:rsidRDefault="00CA4597" w:rsidP="00CA4597">
            <w:pPr>
              <w:rPr>
                <w:rFonts w:cstheme="minorHAnsi"/>
                <w:b/>
                <w:color w:val="000000" w:themeColor="text1"/>
              </w:rPr>
            </w:pPr>
            <w:r w:rsidRPr="008443F1">
              <w:rPr>
                <w:rFonts w:cstheme="minorHAnsi"/>
                <w:b/>
                <w:color w:val="000000" w:themeColor="text1"/>
              </w:rPr>
              <w:t>Data and IT/Information Security</w:t>
            </w:r>
          </w:p>
        </w:tc>
        <w:tc>
          <w:tcPr>
            <w:tcW w:w="1843" w:type="dxa"/>
            <w:shd w:val="clear" w:color="auto" w:fill="D9D9D9" w:themeFill="background1" w:themeFillShade="D9"/>
            <w:vAlign w:val="center"/>
          </w:tcPr>
          <w:p w:rsidR="00CA4597" w:rsidRPr="008443F1" w:rsidRDefault="00CA4597" w:rsidP="00CA4597">
            <w:pPr>
              <w:rPr>
                <w:rFonts w:cstheme="minorHAnsi"/>
              </w:rPr>
            </w:pPr>
          </w:p>
        </w:tc>
      </w:tr>
      <w:tr w:rsidR="00CA4597" w:rsidRPr="008443F1" w:rsidTr="00400559">
        <w:trPr>
          <w:trHeight w:val="590"/>
        </w:trPr>
        <w:tc>
          <w:tcPr>
            <w:tcW w:w="710" w:type="dxa"/>
            <w:tcBorders>
              <w:bottom w:val="single" w:sz="4" w:space="0" w:color="auto"/>
            </w:tcBorders>
          </w:tcPr>
          <w:p w:rsidR="00CA4597" w:rsidRPr="008443F1" w:rsidRDefault="00CA4597">
            <w:pPr>
              <w:rPr>
                <w:rFonts w:cstheme="minorHAnsi"/>
              </w:rPr>
            </w:pPr>
          </w:p>
        </w:tc>
        <w:tc>
          <w:tcPr>
            <w:tcW w:w="7938" w:type="dxa"/>
            <w:tcBorders>
              <w:bottom w:val="single" w:sz="4" w:space="0" w:color="auto"/>
            </w:tcBorders>
          </w:tcPr>
          <w:p w:rsidR="00400559" w:rsidRPr="00037F2B" w:rsidRDefault="00037F2B" w:rsidP="00E14C9A">
            <w:pPr>
              <w:pStyle w:val="ListParagraph"/>
              <w:numPr>
                <w:ilvl w:val="0"/>
                <w:numId w:val="15"/>
              </w:numPr>
              <w:jc w:val="both"/>
              <w:rPr>
                <w:rFonts w:cstheme="minorHAnsi"/>
              </w:rPr>
            </w:pPr>
            <w:r w:rsidRPr="008819BF">
              <w:rPr>
                <w:rFonts w:cstheme="minorHAnsi"/>
                <w:b/>
              </w:rPr>
              <w:t>365</w:t>
            </w:r>
            <w:r>
              <w:rPr>
                <w:rFonts w:cstheme="minorHAnsi"/>
              </w:rPr>
              <w:t xml:space="preserve"> </w:t>
            </w:r>
            <w:r w:rsidR="00DE6FD8">
              <w:rPr>
                <w:rFonts w:cstheme="minorHAnsi"/>
              </w:rPr>
              <w:t>–</w:t>
            </w:r>
            <w:r>
              <w:rPr>
                <w:rFonts w:cstheme="minorHAnsi"/>
              </w:rPr>
              <w:t xml:space="preserve"> </w:t>
            </w:r>
            <w:r w:rsidR="00DE6FD8">
              <w:rPr>
                <w:rFonts w:cstheme="minorHAnsi"/>
              </w:rPr>
              <w:t>CB is working with her IT team to understand the differences between a shared tenancy and straight tenant</w:t>
            </w:r>
            <w:r w:rsidR="00FB49D6">
              <w:rPr>
                <w:rFonts w:cstheme="minorHAnsi"/>
              </w:rPr>
              <w:t>, and what apps are going to be used</w:t>
            </w:r>
            <w:r w:rsidR="005142A7">
              <w:rPr>
                <w:rFonts w:cstheme="minorHAnsi"/>
              </w:rPr>
              <w:t xml:space="preserve">, she reported things were </w:t>
            </w:r>
            <w:r w:rsidR="00FB49D6">
              <w:rPr>
                <w:rFonts w:cstheme="minorHAnsi"/>
              </w:rPr>
              <w:t xml:space="preserve">turned off </w:t>
            </w:r>
            <w:r w:rsidR="00E14C9A">
              <w:rPr>
                <w:rFonts w:cstheme="minorHAnsi"/>
              </w:rPr>
              <w:t>prior to</w:t>
            </w:r>
            <w:r w:rsidR="00FB49D6">
              <w:rPr>
                <w:rFonts w:cstheme="minorHAnsi"/>
              </w:rPr>
              <w:t xml:space="preserve"> mail </w:t>
            </w:r>
            <w:r w:rsidR="00E14C9A">
              <w:rPr>
                <w:rFonts w:cstheme="minorHAnsi"/>
              </w:rPr>
              <w:t xml:space="preserve">migration but then this impacted </w:t>
            </w:r>
            <w:r w:rsidR="00FB49D6">
              <w:rPr>
                <w:rFonts w:cstheme="minorHAnsi"/>
              </w:rPr>
              <w:t>on other elements.</w:t>
            </w:r>
            <w:r w:rsidR="00DE6FD8">
              <w:rPr>
                <w:rFonts w:cstheme="minorHAnsi"/>
              </w:rPr>
              <w:t xml:space="preserve"> PW has had a conversation with Colin Parks regarding</w:t>
            </w:r>
            <w:r w:rsidR="00FB49D6">
              <w:rPr>
                <w:rFonts w:cstheme="minorHAnsi"/>
              </w:rPr>
              <w:t xml:space="preserve"> constant changes to the </w:t>
            </w:r>
            <w:r w:rsidR="00DE6FD8">
              <w:rPr>
                <w:rFonts w:cstheme="minorHAnsi"/>
              </w:rPr>
              <w:t xml:space="preserve">DPIA </w:t>
            </w:r>
            <w:r w:rsidR="008819BF">
              <w:rPr>
                <w:rFonts w:cstheme="minorHAnsi"/>
              </w:rPr>
              <w:t>for 365 and DS reported that conversations were happening on the C</w:t>
            </w:r>
            <w:r w:rsidR="00E14C9A">
              <w:rPr>
                <w:rFonts w:cstheme="minorHAnsi"/>
              </w:rPr>
              <w:t xml:space="preserve">yber </w:t>
            </w:r>
            <w:r w:rsidR="008819BF">
              <w:rPr>
                <w:rFonts w:cstheme="minorHAnsi"/>
              </w:rPr>
              <w:t>A</w:t>
            </w:r>
            <w:r w:rsidR="00E14C9A">
              <w:rPr>
                <w:rFonts w:cstheme="minorHAnsi"/>
              </w:rPr>
              <w:t>ssociates N</w:t>
            </w:r>
            <w:r w:rsidR="008819BF">
              <w:rPr>
                <w:rFonts w:cstheme="minorHAnsi"/>
              </w:rPr>
              <w:t>etwork</w:t>
            </w:r>
            <w:r w:rsidR="00E14C9A">
              <w:rPr>
                <w:rFonts w:cstheme="minorHAnsi"/>
              </w:rPr>
              <w:t xml:space="preserve"> (CAN)</w:t>
            </w:r>
            <w:r w:rsidR="008819BF">
              <w:rPr>
                <w:rFonts w:cstheme="minorHAnsi"/>
              </w:rPr>
              <w:t>. There are a lot of really good tools on 365 which s</w:t>
            </w:r>
            <w:r w:rsidR="00FB49D6">
              <w:rPr>
                <w:rFonts w:cstheme="minorHAnsi"/>
              </w:rPr>
              <w:t>taff wi</w:t>
            </w:r>
            <w:r w:rsidR="008819BF">
              <w:rPr>
                <w:rFonts w:cstheme="minorHAnsi"/>
              </w:rPr>
              <w:t>ll need to learn how to use the packages correctly;</w:t>
            </w:r>
            <w:r w:rsidR="00FB49D6">
              <w:rPr>
                <w:rFonts w:cstheme="minorHAnsi"/>
              </w:rPr>
              <w:t xml:space="preserve"> </w:t>
            </w:r>
            <w:proofErr w:type="spellStart"/>
            <w:r w:rsidR="00DE6FD8">
              <w:rPr>
                <w:rFonts w:cstheme="minorHAnsi"/>
              </w:rPr>
              <w:t>SMe</w:t>
            </w:r>
            <w:proofErr w:type="spellEnd"/>
            <w:r w:rsidR="00DE6FD8">
              <w:rPr>
                <w:rFonts w:cstheme="minorHAnsi"/>
              </w:rPr>
              <w:t xml:space="preserve"> reported that her Trust </w:t>
            </w:r>
            <w:r w:rsidR="008819BF">
              <w:rPr>
                <w:rFonts w:cstheme="minorHAnsi"/>
              </w:rPr>
              <w:t>is</w:t>
            </w:r>
            <w:r w:rsidR="00DE6FD8">
              <w:rPr>
                <w:rFonts w:cstheme="minorHAnsi"/>
              </w:rPr>
              <w:t xml:space="preserve"> looking at recruiting a Project Lead and Trainer </w:t>
            </w:r>
            <w:r w:rsidR="00FB49D6">
              <w:rPr>
                <w:rFonts w:cstheme="minorHAnsi"/>
              </w:rPr>
              <w:t xml:space="preserve">to support the rollout of 365.  </w:t>
            </w:r>
          </w:p>
        </w:tc>
        <w:tc>
          <w:tcPr>
            <w:tcW w:w="1843" w:type="dxa"/>
            <w:tcBorders>
              <w:bottom w:val="single" w:sz="4" w:space="0" w:color="auto"/>
            </w:tcBorders>
          </w:tcPr>
          <w:p w:rsidR="00CA4597" w:rsidRDefault="00FB49D6" w:rsidP="00FB49D6">
            <w:pPr>
              <w:rPr>
                <w:rFonts w:cstheme="minorHAnsi"/>
              </w:rPr>
            </w:pPr>
            <w:r>
              <w:rPr>
                <w:rFonts w:cstheme="minorHAnsi"/>
              </w:rPr>
              <w:t>CB to share any findings with the group.</w:t>
            </w:r>
          </w:p>
          <w:p w:rsidR="008819BF" w:rsidRDefault="008819BF" w:rsidP="00FB49D6">
            <w:pPr>
              <w:rPr>
                <w:rFonts w:cstheme="minorHAnsi"/>
              </w:rPr>
            </w:pPr>
          </w:p>
          <w:p w:rsidR="008819BF" w:rsidRPr="008443F1" w:rsidRDefault="008819BF" w:rsidP="00FB49D6">
            <w:pPr>
              <w:rPr>
                <w:rFonts w:cstheme="minorHAnsi"/>
              </w:rPr>
            </w:pPr>
            <w:r>
              <w:rPr>
                <w:rFonts w:cstheme="minorHAnsi"/>
              </w:rPr>
              <w:t>NG to set up a Sub Group Meeting to discuss 365</w:t>
            </w:r>
          </w:p>
        </w:tc>
      </w:tr>
      <w:tr w:rsidR="00861FDF" w:rsidRPr="008443F1" w:rsidTr="00A8422F">
        <w:trPr>
          <w:trHeight w:val="363"/>
        </w:trPr>
        <w:tc>
          <w:tcPr>
            <w:tcW w:w="710" w:type="dxa"/>
            <w:tcBorders>
              <w:bottom w:val="single" w:sz="4" w:space="0" w:color="auto"/>
            </w:tcBorders>
            <w:shd w:val="clear" w:color="auto" w:fill="D9D9D9" w:themeFill="background1" w:themeFillShade="D9"/>
            <w:vAlign w:val="center"/>
          </w:tcPr>
          <w:p w:rsidR="00861FDF" w:rsidRPr="008443F1" w:rsidRDefault="008819BF" w:rsidP="008819BF">
            <w:pPr>
              <w:rPr>
                <w:rFonts w:cstheme="minorHAnsi"/>
              </w:rPr>
            </w:pPr>
            <w:r>
              <w:rPr>
                <w:rFonts w:cstheme="minorHAnsi"/>
              </w:rPr>
              <w:t>12.</w:t>
            </w:r>
          </w:p>
        </w:tc>
        <w:tc>
          <w:tcPr>
            <w:tcW w:w="7938" w:type="dxa"/>
            <w:tcBorders>
              <w:bottom w:val="single" w:sz="4" w:space="0" w:color="auto"/>
            </w:tcBorders>
            <w:shd w:val="clear" w:color="auto" w:fill="D9D9D9" w:themeFill="background1" w:themeFillShade="D9"/>
            <w:vAlign w:val="center"/>
          </w:tcPr>
          <w:p w:rsidR="00861FDF" w:rsidRPr="008443F1" w:rsidRDefault="005810BA" w:rsidP="005810BA">
            <w:pPr>
              <w:rPr>
                <w:rFonts w:cstheme="minorHAnsi"/>
                <w:b/>
                <w:color w:val="000000" w:themeColor="text1"/>
              </w:rPr>
            </w:pPr>
            <w:r w:rsidRPr="008443F1">
              <w:rPr>
                <w:rFonts w:cstheme="minorHAnsi"/>
                <w:b/>
                <w:color w:val="000000" w:themeColor="text1"/>
              </w:rPr>
              <w:t>Any Other Business</w:t>
            </w:r>
          </w:p>
        </w:tc>
        <w:tc>
          <w:tcPr>
            <w:tcW w:w="1843" w:type="dxa"/>
            <w:tcBorders>
              <w:bottom w:val="single" w:sz="4" w:space="0" w:color="auto"/>
            </w:tcBorders>
            <w:shd w:val="clear" w:color="auto" w:fill="D9D9D9" w:themeFill="background1" w:themeFillShade="D9"/>
            <w:vAlign w:val="center"/>
          </w:tcPr>
          <w:p w:rsidR="00861FDF" w:rsidRPr="008443F1" w:rsidRDefault="00861FDF" w:rsidP="005810BA">
            <w:pPr>
              <w:rPr>
                <w:rFonts w:cstheme="minorHAnsi"/>
              </w:rPr>
            </w:pPr>
          </w:p>
        </w:tc>
      </w:tr>
      <w:tr w:rsidR="005810BA" w:rsidRPr="008443F1" w:rsidTr="00A8422F">
        <w:trPr>
          <w:trHeight w:val="363"/>
        </w:trPr>
        <w:tc>
          <w:tcPr>
            <w:tcW w:w="710" w:type="dxa"/>
            <w:shd w:val="clear" w:color="auto" w:fill="FFFFFF" w:themeFill="background1"/>
            <w:vAlign w:val="center"/>
          </w:tcPr>
          <w:p w:rsidR="005810BA" w:rsidRPr="008443F1" w:rsidRDefault="005810BA" w:rsidP="005810BA">
            <w:pPr>
              <w:rPr>
                <w:rFonts w:cstheme="minorHAnsi"/>
                <w:b/>
              </w:rPr>
            </w:pPr>
          </w:p>
        </w:tc>
        <w:tc>
          <w:tcPr>
            <w:tcW w:w="7938" w:type="dxa"/>
            <w:shd w:val="clear" w:color="auto" w:fill="FFFFFF" w:themeFill="background1"/>
            <w:vAlign w:val="center"/>
          </w:tcPr>
          <w:p w:rsidR="00CF48FD" w:rsidRPr="000F545D" w:rsidRDefault="000E0D99" w:rsidP="00E86312">
            <w:pPr>
              <w:pStyle w:val="ListParagraph"/>
              <w:numPr>
                <w:ilvl w:val="0"/>
                <w:numId w:val="15"/>
              </w:numPr>
              <w:jc w:val="both"/>
              <w:rPr>
                <w:rFonts w:cstheme="minorHAnsi"/>
              </w:rPr>
            </w:pPr>
            <w:r w:rsidRPr="000E0D99">
              <w:rPr>
                <w:rFonts w:cstheme="minorHAnsi"/>
                <w:b/>
              </w:rPr>
              <w:t xml:space="preserve">Access to </w:t>
            </w:r>
            <w:proofErr w:type="spellStart"/>
            <w:r w:rsidRPr="000E0D99">
              <w:rPr>
                <w:rFonts w:cstheme="minorHAnsi"/>
                <w:b/>
              </w:rPr>
              <w:t>SystmOne</w:t>
            </w:r>
            <w:proofErr w:type="spellEnd"/>
            <w:r w:rsidRPr="000E0D99">
              <w:rPr>
                <w:rFonts w:cstheme="minorHAnsi"/>
                <w:b/>
              </w:rPr>
              <w:t xml:space="preserve"> from</w:t>
            </w:r>
            <w:r w:rsidR="000F545D">
              <w:rPr>
                <w:rFonts w:cstheme="minorHAnsi"/>
                <w:b/>
              </w:rPr>
              <w:t xml:space="preserve"> Custody Suites across the patch</w:t>
            </w:r>
          </w:p>
          <w:p w:rsidR="000F545D" w:rsidRPr="000F545D" w:rsidRDefault="000F545D" w:rsidP="000F545D">
            <w:pPr>
              <w:pStyle w:val="ListParagraph"/>
              <w:jc w:val="both"/>
              <w:rPr>
                <w:rFonts w:cstheme="minorHAnsi"/>
              </w:rPr>
            </w:pPr>
            <w:r>
              <w:rPr>
                <w:rFonts w:cstheme="minorHAnsi"/>
              </w:rPr>
              <w:t>When someone is taken into the suite they need to be added to the Whitelist to ensure that their records can be accessed. The Whitelist</w:t>
            </w:r>
            <w:r w:rsidR="00E14C9A">
              <w:rPr>
                <w:rFonts w:cstheme="minorHAnsi"/>
              </w:rPr>
              <w:t xml:space="preserve"> (GP)</w:t>
            </w:r>
            <w:r>
              <w:rPr>
                <w:rFonts w:cstheme="minorHAnsi"/>
              </w:rPr>
              <w:t xml:space="preserve"> is controlled locally for the whole area.</w:t>
            </w:r>
            <w:r w:rsidR="00E14C9A">
              <w:rPr>
                <w:rFonts w:cstheme="minorHAnsi"/>
              </w:rPr>
              <w:t xml:space="preserve"> </w:t>
            </w:r>
            <w:proofErr w:type="spellStart"/>
            <w:r w:rsidR="00E14C9A">
              <w:rPr>
                <w:rFonts w:cstheme="minorHAnsi"/>
              </w:rPr>
              <w:t>SMe</w:t>
            </w:r>
            <w:proofErr w:type="spellEnd"/>
            <w:r w:rsidR="00E14C9A">
              <w:rPr>
                <w:rFonts w:cstheme="minorHAnsi"/>
              </w:rPr>
              <w:t xml:space="preserve"> asked that organisations are mindful</w:t>
            </w:r>
            <w:r w:rsidR="00A94AEA">
              <w:rPr>
                <w:rFonts w:cstheme="minorHAnsi"/>
              </w:rPr>
              <w:t xml:space="preserve"> that access could be required/ </w:t>
            </w:r>
            <w:r w:rsidR="00E14C9A">
              <w:rPr>
                <w:rFonts w:cstheme="minorHAnsi"/>
              </w:rPr>
              <w:t>requested from Custody Suites.</w:t>
            </w:r>
          </w:p>
          <w:p w:rsidR="000E0D99" w:rsidRPr="000F545D" w:rsidRDefault="000E0D99" w:rsidP="00E86312">
            <w:pPr>
              <w:pStyle w:val="ListParagraph"/>
              <w:numPr>
                <w:ilvl w:val="0"/>
                <w:numId w:val="15"/>
              </w:numPr>
              <w:jc w:val="both"/>
              <w:rPr>
                <w:rFonts w:cstheme="minorHAnsi"/>
              </w:rPr>
            </w:pPr>
            <w:r>
              <w:rPr>
                <w:rFonts w:cstheme="minorHAnsi"/>
                <w:b/>
              </w:rPr>
              <w:t>IAO identification, engagement, responsibilities, education and training</w:t>
            </w:r>
          </w:p>
          <w:p w:rsidR="00A44F79" w:rsidRPr="00944AD1" w:rsidRDefault="000F545D" w:rsidP="00944AD1">
            <w:pPr>
              <w:pStyle w:val="ListParagraph"/>
              <w:jc w:val="both"/>
              <w:rPr>
                <w:rFonts w:cstheme="minorHAnsi"/>
              </w:rPr>
            </w:pPr>
            <w:r>
              <w:rPr>
                <w:rFonts w:cstheme="minorHAnsi"/>
              </w:rPr>
              <w:t>RU asked if the group has a role description for an In</w:t>
            </w:r>
            <w:r w:rsidR="00E14C9A">
              <w:rPr>
                <w:rFonts w:cstheme="minorHAnsi"/>
              </w:rPr>
              <w:t>formation Asset</w:t>
            </w:r>
            <w:r w:rsidR="00A44F79">
              <w:rPr>
                <w:rFonts w:cstheme="minorHAnsi"/>
              </w:rPr>
              <w:t xml:space="preserve"> Owner.  </w:t>
            </w:r>
            <w:proofErr w:type="spellStart"/>
            <w:r w:rsidR="00A44F79">
              <w:rPr>
                <w:rFonts w:cstheme="minorHAnsi"/>
              </w:rPr>
              <w:t>KRo</w:t>
            </w:r>
            <w:proofErr w:type="spellEnd"/>
            <w:r w:rsidR="00A44F79">
              <w:rPr>
                <w:rFonts w:cstheme="minorHAnsi"/>
              </w:rPr>
              <w:t xml:space="preserve"> agreed to share her organisations Information Asset Owners handbook.</w:t>
            </w:r>
          </w:p>
          <w:p w:rsidR="00400559" w:rsidRPr="00A44F79" w:rsidRDefault="000E0D99" w:rsidP="00A44F79">
            <w:pPr>
              <w:pStyle w:val="ListParagraph"/>
              <w:numPr>
                <w:ilvl w:val="0"/>
                <w:numId w:val="15"/>
              </w:numPr>
              <w:jc w:val="both"/>
              <w:rPr>
                <w:rFonts w:cstheme="minorHAnsi"/>
              </w:rPr>
            </w:pPr>
            <w:r w:rsidRPr="00A44F79">
              <w:rPr>
                <w:rFonts w:cstheme="minorHAnsi"/>
                <w:b/>
              </w:rPr>
              <w:t>Information Sharing Gateway</w:t>
            </w:r>
          </w:p>
          <w:p w:rsidR="00A44F79" w:rsidRDefault="00A44F79" w:rsidP="00A44F79">
            <w:pPr>
              <w:pStyle w:val="ListParagraph"/>
              <w:jc w:val="both"/>
              <w:rPr>
                <w:rFonts w:cstheme="minorHAnsi"/>
              </w:rPr>
            </w:pPr>
            <w:r w:rsidRPr="00A44F79">
              <w:rPr>
                <w:rFonts w:cstheme="minorHAnsi"/>
              </w:rPr>
              <w:t xml:space="preserve">The group agreed that </w:t>
            </w:r>
            <w:r>
              <w:rPr>
                <w:rFonts w:cstheme="minorHAnsi"/>
              </w:rPr>
              <w:t>this is something they could look at again in the New Year.</w:t>
            </w:r>
          </w:p>
          <w:p w:rsidR="00A44F79" w:rsidRDefault="00A44F79" w:rsidP="00A44F79">
            <w:pPr>
              <w:pStyle w:val="ListParagraph"/>
              <w:numPr>
                <w:ilvl w:val="0"/>
                <w:numId w:val="15"/>
              </w:numPr>
              <w:jc w:val="both"/>
              <w:rPr>
                <w:rFonts w:cstheme="minorHAnsi"/>
                <w:b/>
              </w:rPr>
            </w:pPr>
            <w:r w:rsidRPr="00A44F79">
              <w:rPr>
                <w:rFonts w:cstheme="minorHAnsi"/>
                <w:b/>
              </w:rPr>
              <w:t>Virtual Smartcards</w:t>
            </w:r>
          </w:p>
          <w:p w:rsidR="00944AD1" w:rsidRPr="006A6F44" w:rsidRDefault="00043E57" w:rsidP="006A6F44">
            <w:pPr>
              <w:pStyle w:val="ListParagraph"/>
              <w:jc w:val="both"/>
              <w:rPr>
                <w:rFonts w:cstheme="minorHAnsi"/>
              </w:rPr>
            </w:pPr>
            <w:r w:rsidRPr="00043E57">
              <w:rPr>
                <w:rFonts w:cstheme="minorHAnsi"/>
              </w:rPr>
              <w:t xml:space="preserve">DS reported that his Trust had been using virtual smartcards </w:t>
            </w:r>
            <w:r>
              <w:rPr>
                <w:rFonts w:cstheme="minorHAnsi"/>
              </w:rPr>
              <w:t>for clinical apps for some time</w:t>
            </w:r>
            <w:r w:rsidRPr="00043E57">
              <w:rPr>
                <w:rFonts w:cstheme="minorHAnsi"/>
              </w:rPr>
              <w:t>;</w:t>
            </w:r>
            <w:r>
              <w:rPr>
                <w:rFonts w:cstheme="minorHAnsi"/>
              </w:rPr>
              <w:t xml:space="preserve"> however </w:t>
            </w:r>
            <w:r w:rsidRPr="00043E57">
              <w:rPr>
                <w:rFonts w:cstheme="minorHAnsi"/>
              </w:rPr>
              <w:t>this is only possible with a smartphone.  BJ reported that NHSD are currently offer</w:t>
            </w:r>
            <w:r>
              <w:rPr>
                <w:rFonts w:cstheme="minorHAnsi"/>
              </w:rPr>
              <w:t xml:space="preserve">ing virtual smartcards for free although they will </w:t>
            </w:r>
            <w:r>
              <w:rPr>
                <w:rFonts w:cstheme="minorHAnsi"/>
              </w:rPr>
              <w:lastRenderedPageBreak/>
              <w:t>charge from next year.  MM reported that the charge is £70 per user.</w:t>
            </w:r>
          </w:p>
          <w:p w:rsidR="00944AD1" w:rsidRDefault="00944AD1" w:rsidP="00043E57">
            <w:pPr>
              <w:pStyle w:val="ListParagraph"/>
              <w:numPr>
                <w:ilvl w:val="0"/>
                <w:numId w:val="15"/>
              </w:numPr>
              <w:jc w:val="both"/>
              <w:rPr>
                <w:rFonts w:cstheme="minorHAnsi"/>
                <w:b/>
              </w:rPr>
            </w:pPr>
            <w:r>
              <w:rPr>
                <w:rFonts w:cstheme="minorHAnsi"/>
                <w:b/>
              </w:rPr>
              <w:t>RA Authority</w:t>
            </w:r>
          </w:p>
          <w:p w:rsidR="00944AD1" w:rsidRPr="00944AD1" w:rsidRDefault="00944AD1" w:rsidP="00944AD1">
            <w:pPr>
              <w:pStyle w:val="ListParagraph"/>
              <w:jc w:val="both"/>
              <w:rPr>
                <w:rFonts w:cstheme="minorHAnsi"/>
              </w:rPr>
            </w:pPr>
            <w:r>
              <w:rPr>
                <w:rFonts w:cstheme="minorHAnsi"/>
              </w:rPr>
              <w:t xml:space="preserve">CB asked how </w:t>
            </w:r>
            <w:r w:rsidR="00E14C9A">
              <w:rPr>
                <w:rFonts w:cstheme="minorHAnsi"/>
              </w:rPr>
              <w:t>organisations manage the process for approving external access</w:t>
            </w:r>
            <w:r>
              <w:rPr>
                <w:rFonts w:cstheme="minorHAnsi"/>
              </w:rPr>
              <w:t xml:space="preserve">, would this be via the </w:t>
            </w:r>
            <w:proofErr w:type="spellStart"/>
            <w:r>
              <w:rPr>
                <w:rFonts w:cstheme="minorHAnsi"/>
              </w:rPr>
              <w:t>Caldicott</w:t>
            </w:r>
            <w:proofErr w:type="spellEnd"/>
            <w:r>
              <w:rPr>
                <w:rFonts w:cstheme="minorHAnsi"/>
              </w:rPr>
              <w:t xml:space="preserve"> Guardian</w:t>
            </w:r>
            <w:r w:rsidR="006A6F44">
              <w:rPr>
                <w:rFonts w:cstheme="minorHAnsi"/>
              </w:rPr>
              <w:t xml:space="preserve"> giving ultimate approval as the process is due to be reviewed in RDASH. </w:t>
            </w:r>
            <w:r>
              <w:rPr>
                <w:rFonts w:cstheme="minorHAnsi"/>
              </w:rPr>
              <w:t xml:space="preserve"> TM reported that at her Trust</w:t>
            </w:r>
            <w:r w:rsidR="006A6F44">
              <w:rPr>
                <w:rFonts w:cstheme="minorHAnsi"/>
              </w:rPr>
              <w:t xml:space="preserve"> both the </w:t>
            </w:r>
            <w:proofErr w:type="spellStart"/>
            <w:r w:rsidR="006A6F44">
              <w:rPr>
                <w:rFonts w:cstheme="minorHAnsi"/>
              </w:rPr>
              <w:t>Caldicott</w:t>
            </w:r>
            <w:proofErr w:type="spellEnd"/>
            <w:r w:rsidR="006A6F44">
              <w:rPr>
                <w:rFonts w:cstheme="minorHAnsi"/>
              </w:rPr>
              <w:t xml:space="preserve"> Guardian and</w:t>
            </w:r>
            <w:r>
              <w:rPr>
                <w:rFonts w:cstheme="minorHAnsi"/>
              </w:rPr>
              <w:t xml:space="preserve"> IG would sign them off </w:t>
            </w:r>
            <w:r w:rsidR="00452740">
              <w:rPr>
                <w:rFonts w:cstheme="minorHAnsi"/>
              </w:rPr>
              <w:t>and then they would go to RA</w:t>
            </w:r>
            <w:r w:rsidR="006A6F44">
              <w:rPr>
                <w:rFonts w:cstheme="minorHAnsi"/>
              </w:rPr>
              <w:t xml:space="preserve"> for processing</w:t>
            </w:r>
            <w:r w:rsidR="00452740">
              <w:rPr>
                <w:rFonts w:cstheme="minorHAnsi"/>
              </w:rPr>
              <w:t xml:space="preserve">.  TM/RA Manager </w:t>
            </w:r>
            <w:proofErr w:type="gramStart"/>
            <w:r w:rsidR="00452740">
              <w:rPr>
                <w:rFonts w:cstheme="minorHAnsi"/>
              </w:rPr>
              <w:t>are</w:t>
            </w:r>
            <w:proofErr w:type="gramEnd"/>
            <w:r w:rsidR="00452740">
              <w:rPr>
                <w:rFonts w:cstheme="minorHAnsi"/>
              </w:rPr>
              <w:t xml:space="preserve"> continuously auditing</w:t>
            </w:r>
            <w:r w:rsidR="006A6F44">
              <w:rPr>
                <w:rFonts w:cstheme="minorHAnsi"/>
              </w:rPr>
              <w:t xml:space="preserve"> access applied to smartcards</w:t>
            </w:r>
            <w:r w:rsidR="00452740">
              <w:rPr>
                <w:rFonts w:cstheme="minorHAnsi"/>
              </w:rPr>
              <w:t>.  It was agreed that a network meeting should be set up with key people.</w:t>
            </w:r>
          </w:p>
          <w:p w:rsidR="00043E57" w:rsidRDefault="00043E57" w:rsidP="00043E57">
            <w:pPr>
              <w:pStyle w:val="ListParagraph"/>
              <w:numPr>
                <w:ilvl w:val="0"/>
                <w:numId w:val="15"/>
              </w:numPr>
              <w:jc w:val="both"/>
              <w:rPr>
                <w:rFonts w:cstheme="minorHAnsi"/>
                <w:b/>
              </w:rPr>
            </w:pPr>
            <w:r w:rsidRPr="00043E57">
              <w:rPr>
                <w:rFonts w:cstheme="minorHAnsi"/>
                <w:b/>
              </w:rPr>
              <w:t>Windows 7</w:t>
            </w:r>
          </w:p>
          <w:p w:rsidR="00043E57" w:rsidRPr="00043E57" w:rsidRDefault="00043E57" w:rsidP="006A6F44">
            <w:pPr>
              <w:pStyle w:val="ListParagraph"/>
              <w:jc w:val="both"/>
              <w:rPr>
                <w:rFonts w:cstheme="minorHAnsi"/>
              </w:rPr>
            </w:pPr>
            <w:r>
              <w:rPr>
                <w:rFonts w:cstheme="minorHAnsi"/>
              </w:rPr>
              <w:t>BJ reported that the Microsoft support for Windows 7 ended in January 2020</w:t>
            </w:r>
            <w:r w:rsidR="006C2D25">
              <w:rPr>
                <w:rFonts w:cstheme="minorHAnsi"/>
              </w:rPr>
              <w:t xml:space="preserve"> and </w:t>
            </w:r>
            <w:r w:rsidR="00452740">
              <w:rPr>
                <w:rFonts w:cstheme="minorHAnsi"/>
              </w:rPr>
              <w:t>asked if organisations had managed to hit the deadline and update out of date ma</w:t>
            </w:r>
            <w:r w:rsidR="001C5EEA">
              <w:rPr>
                <w:rFonts w:cstheme="minorHAnsi"/>
              </w:rPr>
              <w:t xml:space="preserve">chines.  </w:t>
            </w:r>
          </w:p>
        </w:tc>
        <w:tc>
          <w:tcPr>
            <w:tcW w:w="1843" w:type="dxa"/>
            <w:shd w:val="clear" w:color="auto" w:fill="FFFFFF" w:themeFill="background1"/>
          </w:tcPr>
          <w:p w:rsidR="005810BA" w:rsidRDefault="005810BA" w:rsidP="00B52C6A">
            <w:pPr>
              <w:rPr>
                <w:rFonts w:cstheme="minorHAnsi"/>
              </w:rPr>
            </w:pPr>
          </w:p>
          <w:p w:rsidR="000F545D" w:rsidRDefault="000F545D" w:rsidP="00B52C6A">
            <w:pPr>
              <w:rPr>
                <w:rFonts w:cstheme="minorHAnsi"/>
              </w:rPr>
            </w:pPr>
          </w:p>
          <w:p w:rsidR="000F545D" w:rsidRDefault="000F545D" w:rsidP="00B52C6A">
            <w:pPr>
              <w:rPr>
                <w:rFonts w:cstheme="minorHAnsi"/>
              </w:rPr>
            </w:pPr>
            <w:r>
              <w:rPr>
                <w:rFonts w:cstheme="minorHAnsi"/>
              </w:rPr>
              <w:t>BJ to send Whitelist contact.</w:t>
            </w:r>
          </w:p>
          <w:p w:rsidR="00944AD1" w:rsidRDefault="00944AD1" w:rsidP="00B52C6A">
            <w:pPr>
              <w:rPr>
                <w:rFonts w:cstheme="minorHAnsi"/>
              </w:rPr>
            </w:pPr>
          </w:p>
          <w:p w:rsidR="00944AD1" w:rsidRDefault="00944AD1" w:rsidP="00B52C6A">
            <w:pPr>
              <w:rPr>
                <w:rFonts w:cstheme="minorHAnsi"/>
              </w:rPr>
            </w:pPr>
            <w:proofErr w:type="spellStart"/>
            <w:r>
              <w:rPr>
                <w:rFonts w:cstheme="minorHAnsi"/>
              </w:rPr>
              <w:t>KRo</w:t>
            </w:r>
            <w:proofErr w:type="spellEnd"/>
            <w:r>
              <w:rPr>
                <w:rFonts w:cstheme="minorHAnsi"/>
              </w:rPr>
              <w:t xml:space="preserve"> to circulate IAO Handbook</w:t>
            </w: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Default="00452740" w:rsidP="00B52C6A">
            <w:pPr>
              <w:rPr>
                <w:rFonts w:cstheme="minorHAnsi"/>
              </w:rPr>
            </w:pPr>
          </w:p>
          <w:p w:rsidR="00452740" w:rsidRPr="008443F1" w:rsidRDefault="00452740" w:rsidP="00B52C6A">
            <w:pPr>
              <w:rPr>
                <w:rFonts w:cstheme="minorHAnsi"/>
              </w:rPr>
            </w:pPr>
            <w:r>
              <w:rPr>
                <w:rFonts w:cstheme="minorHAnsi"/>
              </w:rPr>
              <w:t>NG to set up an RA meeting.</w:t>
            </w:r>
          </w:p>
        </w:tc>
      </w:tr>
      <w:tr w:rsidR="00E259E5" w:rsidRPr="008443F1" w:rsidTr="00397209">
        <w:trPr>
          <w:trHeight w:val="345"/>
        </w:trPr>
        <w:tc>
          <w:tcPr>
            <w:tcW w:w="710" w:type="dxa"/>
            <w:shd w:val="clear" w:color="auto" w:fill="FFFFFF" w:themeFill="background1"/>
          </w:tcPr>
          <w:p w:rsidR="00E259E5" w:rsidRPr="008443F1" w:rsidRDefault="000E0D99" w:rsidP="000E0D99">
            <w:pPr>
              <w:rPr>
                <w:rFonts w:cstheme="minorHAnsi"/>
              </w:rPr>
            </w:pPr>
            <w:r>
              <w:rPr>
                <w:rFonts w:cstheme="minorHAnsi"/>
              </w:rPr>
              <w:lastRenderedPageBreak/>
              <w:t>13.</w:t>
            </w:r>
          </w:p>
        </w:tc>
        <w:tc>
          <w:tcPr>
            <w:tcW w:w="7938" w:type="dxa"/>
            <w:shd w:val="clear" w:color="auto" w:fill="FFFFFF" w:themeFill="background1"/>
            <w:vAlign w:val="center"/>
          </w:tcPr>
          <w:p w:rsidR="00AD5C1A" w:rsidRPr="008443F1" w:rsidRDefault="00E259E5" w:rsidP="001A7A18">
            <w:pPr>
              <w:rPr>
                <w:rFonts w:cstheme="minorHAnsi"/>
                <w:b/>
                <w:color w:val="000000" w:themeColor="text1"/>
              </w:rPr>
            </w:pPr>
            <w:r w:rsidRPr="008443F1">
              <w:rPr>
                <w:rFonts w:cstheme="minorHAnsi"/>
                <w:b/>
                <w:color w:val="000000" w:themeColor="text1"/>
              </w:rPr>
              <w:t>Date/Time of Next Meeting</w:t>
            </w:r>
            <w:r w:rsidR="00AD5C1A" w:rsidRPr="008443F1">
              <w:rPr>
                <w:rFonts w:cstheme="minorHAnsi"/>
                <w:b/>
                <w:color w:val="000000" w:themeColor="text1"/>
              </w:rPr>
              <w:t>:</w:t>
            </w:r>
          </w:p>
          <w:p w:rsidR="00452740" w:rsidRDefault="00AD5C1A" w:rsidP="000E0D99">
            <w:pPr>
              <w:rPr>
                <w:rFonts w:cstheme="minorHAnsi"/>
                <w:color w:val="000000" w:themeColor="text1"/>
              </w:rPr>
            </w:pPr>
            <w:r w:rsidRPr="008443F1">
              <w:rPr>
                <w:rFonts w:cstheme="minorHAnsi"/>
                <w:color w:val="000000" w:themeColor="text1"/>
              </w:rPr>
              <w:t xml:space="preserve">Thursday </w:t>
            </w:r>
            <w:r w:rsidR="000E0D99">
              <w:rPr>
                <w:rFonts w:cstheme="minorHAnsi"/>
                <w:color w:val="000000" w:themeColor="text1"/>
              </w:rPr>
              <w:t xml:space="preserve">10 December </w:t>
            </w:r>
            <w:r w:rsidRPr="008443F1">
              <w:rPr>
                <w:rFonts w:cstheme="minorHAnsi"/>
                <w:color w:val="000000" w:themeColor="text1"/>
              </w:rPr>
              <w:t>202</w:t>
            </w:r>
            <w:r w:rsidR="00174559" w:rsidRPr="008443F1">
              <w:rPr>
                <w:rFonts w:cstheme="minorHAnsi"/>
                <w:color w:val="000000" w:themeColor="text1"/>
              </w:rPr>
              <w:t>0, 1.00 pm – 2.30 pm</w:t>
            </w:r>
            <w:bookmarkStart w:id="0" w:name="_GoBack"/>
            <w:bookmarkEnd w:id="0"/>
            <w:r w:rsidR="00174559" w:rsidRPr="008443F1">
              <w:rPr>
                <w:rFonts w:cstheme="minorHAnsi"/>
                <w:color w:val="000000" w:themeColor="text1"/>
              </w:rPr>
              <w:br/>
              <w:t>Via Microsoft Teams</w:t>
            </w:r>
          </w:p>
          <w:p w:rsidR="00370650" w:rsidRPr="008443F1" w:rsidRDefault="00370650" w:rsidP="000E0D99">
            <w:pPr>
              <w:rPr>
                <w:rFonts w:cstheme="minorHAnsi"/>
                <w:color w:val="000000" w:themeColor="text1"/>
              </w:rPr>
            </w:pPr>
            <w:r>
              <w:rPr>
                <w:rFonts w:cstheme="minorHAnsi"/>
                <w:color w:val="000000" w:themeColor="text1"/>
              </w:rPr>
              <w:t xml:space="preserve">Update from John </w:t>
            </w:r>
            <w:proofErr w:type="spellStart"/>
            <w:r>
              <w:rPr>
                <w:rFonts w:cstheme="minorHAnsi"/>
                <w:color w:val="000000" w:themeColor="text1"/>
              </w:rPr>
              <w:t>Hodson</w:t>
            </w:r>
            <w:proofErr w:type="spellEnd"/>
            <w:r>
              <w:rPr>
                <w:rFonts w:cstheme="minorHAnsi"/>
                <w:color w:val="000000" w:themeColor="text1"/>
              </w:rPr>
              <w:t xml:space="preserve"> on DSPT 20/21</w:t>
            </w:r>
          </w:p>
        </w:tc>
        <w:tc>
          <w:tcPr>
            <w:tcW w:w="1843" w:type="dxa"/>
            <w:shd w:val="clear" w:color="auto" w:fill="FFFFFF" w:themeFill="background1"/>
            <w:vAlign w:val="center"/>
          </w:tcPr>
          <w:p w:rsidR="00E259E5" w:rsidRPr="008443F1" w:rsidRDefault="009452AD" w:rsidP="00397209">
            <w:pPr>
              <w:rPr>
                <w:rFonts w:cstheme="minorHAnsi"/>
              </w:rPr>
            </w:pPr>
            <w:r w:rsidRPr="008443F1">
              <w:rPr>
                <w:rFonts w:cstheme="minorHAnsi"/>
              </w:rPr>
              <w:t xml:space="preserve">Meting invite </w:t>
            </w:r>
            <w:r w:rsidR="00397209" w:rsidRPr="008443F1">
              <w:rPr>
                <w:rFonts w:cstheme="minorHAnsi"/>
              </w:rPr>
              <w:t>already sent out</w:t>
            </w:r>
          </w:p>
        </w:tc>
      </w:tr>
    </w:tbl>
    <w:p w:rsidR="004B6154" w:rsidRPr="008443F1" w:rsidRDefault="004B6154" w:rsidP="00D26582">
      <w:pPr>
        <w:pStyle w:val="NoSpacing"/>
        <w:rPr>
          <w:rFonts w:cstheme="minorHAnsi"/>
        </w:rPr>
      </w:pPr>
    </w:p>
    <w:sectPr w:rsidR="004B6154" w:rsidRPr="008443F1" w:rsidSect="001937D2">
      <w:headerReference w:type="default" r:id="rId9"/>
      <w:headerReference w:type="first" r:id="rId10"/>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55" w:rsidRDefault="00494655" w:rsidP="00ED55A4">
      <w:pPr>
        <w:spacing w:after="0" w:line="240" w:lineRule="auto"/>
      </w:pPr>
      <w:r>
        <w:separator/>
      </w:r>
    </w:p>
  </w:endnote>
  <w:endnote w:type="continuationSeparator" w:id="0">
    <w:p w:rsidR="00494655" w:rsidRDefault="00494655"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55" w:rsidRDefault="00494655" w:rsidP="00ED55A4">
      <w:pPr>
        <w:spacing w:after="0" w:line="240" w:lineRule="auto"/>
      </w:pPr>
      <w:r>
        <w:separator/>
      </w:r>
    </w:p>
  </w:footnote>
  <w:footnote w:type="continuationSeparator" w:id="0">
    <w:p w:rsidR="00494655" w:rsidRDefault="00494655"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p>
  <w:p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r>
      <w:rPr>
        <w:noProof/>
        <w:sz w:val="20"/>
        <w:szCs w:val="20"/>
        <w:lang w:eastAsia="en-GB"/>
      </w:rPr>
      <w:drawing>
        <wp:inline distT="0" distB="0" distL="0" distR="0" wp14:anchorId="3B7DC140" wp14:editId="626B8DF0">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A1928"/>
    <w:multiLevelType w:val="hybridMultilevel"/>
    <w:tmpl w:val="2182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C815382"/>
    <w:multiLevelType w:val="hybridMultilevel"/>
    <w:tmpl w:val="5DC2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5"/>
  </w:num>
  <w:num w:numId="5">
    <w:abstractNumId w:val="12"/>
  </w:num>
  <w:num w:numId="6">
    <w:abstractNumId w:val="6"/>
  </w:num>
  <w:num w:numId="7">
    <w:abstractNumId w:val="3"/>
  </w:num>
  <w:num w:numId="8">
    <w:abstractNumId w:val="13"/>
  </w:num>
  <w:num w:numId="9">
    <w:abstractNumId w:val="9"/>
  </w:num>
  <w:num w:numId="10">
    <w:abstractNumId w:val="11"/>
  </w:num>
  <w:num w:numId="11">
    <w:abstractNumId w:val="14"/>
  </w:num>
  <w:num w:numId="12">
    <w:abstractNumId w:val="10"/>
  </w:num>
  <w:num w:numId="13">
    <w:abstractNumId w:val="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1001A"/>
    <w:rsid w:val="000119BB"/>
    <w:rsid w:val="0001289F"/>
    <w:rsid w:val="0001345B"/>
    <w:rsid w:val="0001471C"/>
    <w:rsid w:val="00020A5B"/>
    <w:rsid w:val="00020DAE"/>
    <w:rsid w:val="000227AF"/>
    <w:rsid w:val="00033BEE"/>
    <w:rsid w:val="00035E9B"/>
    <w:rsid w:val="00037F2B"/>
    <w:rsid w:val="00041E57"/>
    <w:rsid w:val="00043E57"/>
    <w:rsid w:val="00047823"/>
    <w:rsid w:val="0005012A"/>
    <w:rsid w:val="000619DB"/>
    <w:rsid w:val="00074DA7"/>
    <w:rsid w:val="00076F4F"/>
    <w:rsid w:val="00081262"/>
    <w:rsid w:val="000834B9"/>
    <w:rsid w:val="000874DD"/>
    <w:rsid w:val="00090DE0"/>
    <w:rsid w:val="000964BA"/>
    <w:rsid w:val="000A308B"/>
    <w:rsid w:val="000A4BBB"/>
    <w:rsid w:val="000C343F"/>
    <w:rsid w:val="000D2443"/>
    <w:rsid w:val="000D4CBE"/>
    <w:rsid w:val="000D5DD8"/>
    <w:rsid w:val="000E0D99"/>
    <w:rsid w:val="000E5FBF"/>
    <w:rsid w:val="000E72E6"/>
    <w:rsid w:val="000F545D"/>
    <w:rsid w:val="00102FDF"/>
    <w:rsid w:val="00115A91"/>
    <w:rsid w:val="001175E1"/>
    <w:rsid w:val="00117692"/>
    <w:rsid w:val="00126CF9"/>
    <w:rsid w:val="00130F7A"/>
    <w:rsid w:val="0014760E"/>
    <w:rsid w:val="00157F44"/>
    <w:rsid w:val="00161717"/>
    <w:rsid w:val="00166E7C"/>
    <w:rsid w:val="0017058D"/>
    <w:rsid w:val="0017138A"/>
    <w:rsid w:val="00171E86"/>
    <w:rsid w:val="0017217A"/>
    <w:rsid w:val="001737C7"/>
    <w:rsid w:val="00174559"/>
    <w:rsid w:val="00174635"/>
    <w:rsid w:val="0017581D"/>
    <w:rsid w:val="00177FEB"/>
    <w:rsid w:val="0018000A"/>
    <w:rsid w:val="00185579"/>
    <w:rsid w:val="00190627"/>
    <w:rsid w:val="00192099"/>
    <w:rsid w:val="001937D2"/>
    <w:rsid w:val="00193C6D"/>
    <w:rsid w:val="001A0B52"/>
    <w:rsid w:val="001A594D"/>
    <w:rsid w:val="001A7A18"/>
    <w:rsid w:val="001B0ED1"/>
    <w:rsid w:val="001C2846"/>
    <w:rsid w:val="001C2E7E"/>
    <w:rsid w:val="001C588B"/>
    <w:rsid w:val="001C5EEA"/>
    <w:rsid w:val="001D5DBF"/>
    <w:rsid w:val="001E3D52"/>
    <w:rsid w:val="001E421A"/>
    <w:rsid w:val="001F306F"/>
    <w:rsid w:val="001F5D54"/>
    <w:rsid w:val="001F6AA0"/>
    <w:rsid w:val="002002B4"/>
    <w:rsid w:val="00214412"/>
    <w:rsid w:val="002263CB"/>
    <w:rsid w:val="002277E6"/>
    <w:rsid w:val="00232CC1"/>
    <w:rsid w:val="00234B40"/>
    <w:rsid w:val="00246E4C"/>
    <w:rsid w:val="0025156E"/>
    <w:rsid w:val="00254961"/>
    <w:rsid w:val="00255397"/>
    <w:rsid w:val="00256D42"/>
    <w:rsid w:val="002660B1"/>
    <w:rsid w:val="002663E9"/>
    <w:rsid w:val="002670DD"/>
    <w:rsid w:val="002707FC"/>
    <w:rsid w:val="002749E1"/>
    <w:rsid w:val="002769D4"/>
    <w:rsid w:val="00281EB9"/>
    <w:rsid w:val="002A7582"/>
    <w:rsid w:val="002B52C3"/>
    <w:rsid w:val="002B7647"/>
    <w:rsid w:val="002B7B55"/>
    <w:rsid w:val="002E13C7"/>
    <w:rsid w:val="002F4748"/>
    <w:rsid w:val="00300B6B"/>
    <w:rsid w:val="003104A1"/>
    <w:rsid w:val="003142B1"/>
    <w:rsid w:val="00321588"/>
    <w:rsid w:val="00322533"/>
    <w:rsid w:val="00325F45"/>
    <w:rsid w:val="00332451"/>
    <w:rsid w:val="00341067"/>
    <w:rsid w:val="00344895"/>
    <w:rsid w:val="00346341"/>
    <w:rsid w:val="00350FCB"/>
    <w:rsid w:val="00351006"/>
    <w:rsid w:val="003670D2"/>
    <w:rsid w:val="00367AA3"/>
    <w:rsid w:val="00370650"/>
    <w:rsid w:val="00375884"/>
    <w:rsid w:val="00377467"/>
    <w:rsid w:val="00397209"/>
    <w:rsid w:val="003A121C"/>
    <w:rsid w:val="003A56D2"/>
    <w:rsid w:val="003A60F7"/>
    <w:rsid w:val="003B2992"/>
    <w:rsid w:val="003B5639"/>
    <w:rsid w:val="003B7142"/>
    <w:rsid w:val="003C1CBF"/>
    <w:rsid w:val="003C49FA"/>
    <w:rsid w:val="003E286A"/>
    <w:rsid w:val="003F2958"/>
    <w:rsid w:val="003F3481"/>
    <w:rsid w:val="00400559"/>
    <w:rsid w:val="00400C5F"/>
    <w:rsid w:val="00406B14"/>
    <w:rsid w:val="0041504A"/>
    <w:rsid w:val="004151DF"/>
    <w:rsid w:val="0041572E"/>
    <w:rsid w:val="00415ADF"/>
    <w:rsid w:val="00415CC9"/>
    <w:rsid w:val="00422AAD"/>
    <w:rsid w:val="004278B1"/>
    <w:rsid w:val="0043163E"/>
    <w:rsid w:val="00433419"/>
    <w:rsid w:val="00434709"/>
    <w:rsid w:val="00437182"/>
    <w:rsid w:val="004373BB"/>
    <w:rsid w:val="00437850"/>
    <w:rsid w:val="0044030D"/>
    <w:rsid w:val="00452740"/>
    <w:rsid w:val="004603F9"/>
    <w:rsid w:val="00463698"/>
    <w:rsid w:val="004642EC"/>
    <w:rsid w:val="00467B16"/>
    <w:rsid w:val="00470DD5"/>
    <w:rsid w:val="004711B1"/>
    <w:rsid w:val="004725BE"/>
    <w:rsid w:val="004754B9"/>
    <w:rsid w:val="00476EBE"/>
    <w:rsid w:val="00480202"/>
    <w:rsid w:val="00487F8C"/>
    <w:rsid w:val="00491A07"/>
    <w:rsid w:val="0049328A"/>
    <w:rsid w:val="00494655"/>
    <w:rsid w:val="00495A3E"/>
    <w:rsid w:val="00495D36"/>
    <w:rsid w:val="00497463"/>
    <w:rsid w:val="004B2CB9"/>
    <w:rsid w:val="004B370F"/>
    <w:rsid w:val="004B6154"/>
    <w:rsid w:val="004C6D76"/>
    <w:rsid w:val="004D0E06"/>
    <w:rsid w:val="004D1503"/>
    <w:rsid w:val="004D3FAA"/>
    <w:rsid w:val="004D6730"/>
    <w:rsid w:val="004F1F7D"/>
    <w:rsid w:val="004F66E8"/>
    <w:rsid w:val="005112E4"/>
    <w:rsid w:val="005142A7"/>
    <w:rsid w:val="00517083"/>
    <w:rsid w:val="00520B44"/>
    <w:rsid w:val="005254B7"/>
    <w:rsid w:val="0053047C"/>
    <w:rsid w:val="00534D38"/>
    <w:rsid w:val="00535C88"/>
    <w:rsid w:val="00537440"/>
    <w:rsid w:val="00545C8E"/>
    <w:rsid w:val="00550E5C"/>
    <w:rsid w:val="0055111E"/>
    <w:rsid w:val="00552F84"/>
    <w:rsid w:val="00555FD9"/>
    <w:rsid w:val="00561510"/>
    <w:rsid w:val="00562DEE"/>
    <w:rsid w:val="005658DF"/>
    <w:rsid w:val="00570D90"/>
    <w:rsid w:val="00574EB4"/>
    <w:rsid w:val="005771A5"/>
    <w:rsid w:val="0058051A"/>
    <w:rsid w:val="005810BA"/>
    <w:rsid w:val="005A1E2A"/>
    <w:rsid w:val="005B47BF"/>
    <w:rsid w:val="005B5070"/>
    <w:rsid w:val="005B6884"/>
    <w:rsid w:val="005C7D95"/>
    <w:rsid w:val="005D56D4"/>
    <w:rsid w:val="005D5E52"/>
    <w:rsid w:val="005E41F8"/>
    <w:rsid w:val="005E5CCB"/>
    <w:rsid w:val="005E7FC2"/>
    <w:rsid w:val="006122C1"/>
    <w:rsid w:val="006145E3"/>
    <w:rsid w:val="006161B4"/>
    <w:rsid w:val="0062637A"/>
    <w:rsid w:val="00626817"/>
    <w:rsid w:val="0063437E"/>
    <w:rsid w:val="00634DB2"/>
    <w:rsid w:val="00635398"/>
    <w:rsid w:val="006359B2"/>
    <w:rsid w:val="006360E6"/>
    <w:rsid w:val="006410E4"/>
    <w:rsid w:val="00645BCB"/>
    <w:rsid w:val="00646DBC"/>
    <w:rsid w:val="0065134F"/>
    <w:rsid w:val="00663BE9"/>
    <w:rsid w:val="00671C9D"/>
    <w:rsid w:val="0067234D"/>
    <w:rsid w:val="00677E6E"/>
    <w:rsid w:val="00680B2F"/>
    <w:rsid w:val="00680F66"/>
    <w:rsid w:val="006A48F0"/>
    <w:rsid w:val="006A67D0"/>
    <w:rsid w:val="006A6F44"/>
    <w:rsid w:val="006B0986"/>
    <w:rsid w:val="006B1BFE"/>
    <w:rsid w:val="006C2D25"/>
    <w:rsid w:val="006C448E"/>
    <w:rsid w:val="006D00BA"/>
    <w:rsid w:val="006D5ED6"/>
    <w:rsid w:val="006E3189"/>
    <w:rsid w:val="006E3933"/>
    <w:rsid w:val="006E3FD2"/>
    <w:rsid w:val="006F5B76"/>
    <w:rsid w:val="00714EA8"/>
    <w:rsid w:val="007177B7"/>
    <w:rsid w:val="00721A7C"/>
    <w:rsid w:val="007272E9"/>
    <w:rsid w:val="0073284A"/>
    <w:rsid w:val="00733F1D"/>
    <w:rsid w:val="00734A8B"/>
    <w:rsid w:val="0073666E"/>
    <w:rsid w:val="00745703"/>
    <w:rsid w:val="0074616A"/>
    <w:rsid w:val="00752929"/>
    <w:rsid w:val="00753223"/>
    <w:rsid w:val="00753D93"/>
    <w:rsid w:val="00764D8B"/>
    <w:rsid w:val="00765A93"/>
    <w:rsid w:val="00766D80"/>
    <w:rsid w:val="00767293"/>
    <w:rsid w:val="00783714"/>
    <w:rsid w:val="007851A4"/>
    <w:rsid w:val="00787425"/>
    <w:rsid w:val="00792993"/>
    <w:rsid w:val="00792E53"/>
    <w:rsid w:val="007A3B62"/>
    <w:rsid w:val="007B42D4"/>
    <w:rsid w:val="007C3781"/>
    <w:rsid w:val="007C7A3B"/>
    <w:rsid w:val="007D4C8F"/>
    <w:rsid w:val="007D67E7"/>
    <w:rsid w:val="007D7AEE"/>
    <w:rsid w:val="007E19A3"/>
    <w:rsid w:val="007E3B39"/>
    <w:rsid w:val="007E3F86"/>
    <w:rsid w:val="007F2584"/>
    <w:rsid w:val="007F2D28"/>
    <w:rsid w:val="007F460A"/>
    <w:rsid w:val="008070E0"/>
    <w:rsid w:val="0082628A"/>
    <w:rsid w:val="00827B6D"/>
    <w:rsid w:val="00832FF8"/>
    <w:rsid w:val="00833565"/>
    <w:rsid w:val="0084406A"/>
    <w:rsid w:val="008443F1"/>
    <w:rsid w:val="008452D6"/>
    <w:rsid w:val="00851983"/>
    <w:rsid w:val="008545C6"/>
    <w:rsid w:val="00856EE8"/>
    <w:rsid w:val="00860C30"/>
    <w:rsid w:val="00861FDF"/>
    <w:rsid w:val="008722BC"/>
    <w:rsid w:val="008819BF"/>
    <w:rsid w:val="00881C8E"/>
    <w:rsid w:val="00883CB9"/>
    <w:rsid w:val="00892ADA"/>
    <w:rsid w:val="0089463A"/>
    <w:rsid w:val="00896E6B"/>
    <w:rsid w:val="008A1261"/>
    <w:rsid w:val="008A2015"/>
    <w:rsid w:val="008A53E6"/>
    <w:rsid w:val="008A7C26"/>
    <w:rsid w:val="008B1788"/>
    <w:rsid w:val="008B2454"/>
    <w:rsid w:val="008B39BE"/>
    <w:rsid w:val="008B4228"/>
    <w:rsid w:val="008C01E5"/>
    <w:rsid w:val="008C071A"/>
    <w:rsid w:val="008C3B54"/>
    <w:rsid w:val="008D04C1"/>
    <w:rsid w:val="008E4196"/>
    <w:rsid w:val="00901DD9"/>
    <w:rsid w:val="00902D81"/>
    <w:rsid w:val="009039DD"/>
    <w:rsid w:val="009049BB"/>
    <w:rsid w:val="00906E68"/>
    <w:rsid w:val="00911ECA"/>
    <w:rsid w:val="0091210A"/>
    <w:rsid w:val="00913F28"/>
    <w:rsid w:val="00920A2E"/>
    <w:rsid w:val="009247CC"/>
    <w:rsid w:val="00924B8F"/>
    <w:rsid w:val="00935561"/>
    <w:rsid w:val="00935658"/>
    <w:rsid w:val="00935ADB"/>
    <w:rsid w:val="0093641E"/>
    <w:rsid w:val="00944AD1"/>
    <w:rsid w:val="009452AD"/>
    <w:rsid w:val="0094775E"/>
    <w:rsid w:val="0095075B"/>
    <w:rsid w:val="009627C3"/>
    <w:rsid w:val="00966CFF"/>
    <w:rsid w:val="0097000A"/>
    <w:rsid w:val="009730D8"/>
    <w:rsid w:val="0097371E"/>
    <w:rsid w:val="00973CFD"/>
    <w:rsid w:val="00983D34"/>
    <w:rsid w:val="0098447D"/>
    <w:rsid w:val="00991B1C"/>
    <w:rsid w:val="00991E24"/>
    <w:rsid w:val="00993BD1"/>
    <w:rsid w:val="00993C28"/>
    <w:rsid w:val="009B18C2"/>
    <w:rsid w:val="009B567B"/>
    <w:rsid w:val="009B71BF"/>
    <w:rsid w:val="009C6065"/>
    <w:rsid w:val="009C7053"/>
    <w:rsid w:val="009D0B78"/>
    <w:rsid w:val="009D5691"/>
    <w:rsid w:val="009E0601"/>
    <w:rsid w:val="009E4639"/>
    <w:rsid w:val="009E51DB"/>
    <w:rsid w:val="009F184F"/>
    <w:rsid w:val="009F757F"/>
    <w:rsid w:val="009F7D7D"/>
    <w:rsid w:val="00A005CD"/>
    <w:rsid w:val="00A04531"/>
    <w:rsid w:val="00A15E84"/>
    <w:rsid w:val="00A179D4"/>
    <w:rsid w:val="00A2086A"/>
    <w:rsid w:val="00A20F02"/>
    <w:rsid w:val="00A22400"/>
    <w:rsid w:val="00A23B2F"/>
    <w:rsid w:val="00A30D09"/>
    <w:rsid w:val="00A33876"/>
    <w:rsid w:val="00A3658B"/>
    <w:rsid w:val="00A36AC6"/>
    <w:rsid w:val="00A41563"/>
    <w:rsid w:val="00A4296C"/>
    <w:rsid w:val="00A431FB"/>
    <w:rsid w:val="00A44F79"/>
    <w:rsid w:val="00A459BA"/>
    <w:rsid w:val="00A45FE2"/>
    <w:rsid w:val="00A524FA"/>
    <w:rsid w:val="00A52FC5"/>
    <w:rsid w:val="00A53775"/>
    <w:rsid w:val="00A6169F"/>
    <w:rsid w:val="00A650FC"/>
    <w:rsid w:val="00A705A5"/>
    <w:rsid w:val="00A7069B"/>
    <w:rsid w:val="00A72293"/>
    <w:rsid w:val="00A72BD5"/>
    <w:rsid w:val="00A73693"/>
    <w:rsid w:val="00A7694D"/>
    <w:rsid w:val="00A8422F"/>
    <w:rsid w:val="00A847E6"/>
    <w:rsid w:val="00A86845"/>
    <w:rsid w:val="00A9253F"/>
    <w:rsid w:val="00A944F7"/>
    <w:rsid w:val="00A94AEA"/>
    <w:rsid w:val="00A95211"/>
    <w:rsid w:val="00A95BC1"/>
    <w:rsid w:val="00AA4CD7"/>
    <w:rsid w:val="00AB4486"/>
    <w:rsid w:val="00AB6CEF"/>
    <w:rsid w:val="00AC4063"/>
    <w:rsid w:val="00AC78E4"/>
    <w:rsid w:val="00AD3196"/>
    <w:rsid w:val="00AD327C"/>
    <w:rsid w:val="00AD5C1A"/>
    <w:rsid w:val="00AD691B"/>
    <w:rsid w:val="00AE032B"/>
    <w:rsid w:val="00AE38F1"/>
    <w:rsid w:val="00AE3BAB"/>
    <w:rsid w:val="00AE4D1C"/>
    <w:rsid w:val="00AE6D07"/>
    <w:rsid w:val="00AF0C2A"/>
    <w:rsid w:val="00B00B2D"/>
    <w:rsid w:val="00B02305"/>
    <w:rsid w:val="00B02FDD"/>
    <w:rsid w:val="00B0355C"/>
    <w:rsid w:val="00B1142D"/>
    <w:rsid w:val="00B20E7F"/>
    <w:rsid w:val="00B22710"/>
    <w:rsid w:val="00B2640A"/>
    <w:rsid w:val="00B32B28"/>
    <w:rsid w:val="00B34A72"/>
    <w:rsid w:val="00B35AA4"/>
    <w:rsid w:val="00B36337"/>
    <w:rsid w:val="00B40A0C"/>
    <w:rsid w:val="00B4240C"/>
    <w:rsid w:val="00B42D4F"/>
    <w:rsid w:val="00B46A70"/>
    <w:rsid w:val="00B52C6A"/>
    <w:rsid w:val="00B53C54"/>
    <w:rsid w:val="00B61674"/>
    <w:rsid w:val="00B62D6C"/>
    <w:rsid w:val="00B63505"/>
    <w:rsid w:val="00B6495E"/>
    <w:rsid w:val="00B66E8B"/>
    <w:rsid w:val="00B724D6"/>
    <w:rsid w:val="00B73AC1"/>
    <w:rsid w:val="00B73ED5"/>
    <w:rsid w:val="00B858A7"/>
    <w:rsid w:val="00B93024"/>
    <w:rsid w:val="00B93380"/>
    <w:rsid w:val="00BA0042"/>
    <w:rsid w:val="00BC49DC"/>
    <w:rsid w:val="00BD2FBE"/>
    <w:rsid w:val="00BD6535"/>
    <w:rsid w:val="00BD673C"/>
    <w:rsid w:val="00BE7DD9"/>
    <w:rsid w:val="00C124F8"/>
    <w:rsid w:val="00C12536"/>
    <w:rsid w:val="00C274EC"/>
    <w:rsid w:val="00C31C73"/>
    <w:rsid w:val="00C364B6"/>
    <w:rsid w:val="00C37E17"/>
    <w:rsid w:val="00C40F78"/>
    <w:rsid w:val="00C41653"/>
    <w:rsid w:val="00C43EB0"/>
    <w:rsid w:val="00C442E5"/>
    <w:rsid w:val="00C45CCD"/>
    <w:rsid w:val="00C51E41"/>
    <w:rsid w:val="00C56F83"/>
    <w:rsid w:val="00C64638"/>
    <w:rsid w:val="00C7598C"/>
    <w:rsid w:val="00C8531A"/>
    <w:rsid w:val="00C864B2"/>
    <w:rsid w:val="00C96D42"/>
    <w:rsid w:val="00C979EA"/>
    <w:rsid w:val="00CA04FA"/>
    <w:rsid w:val="00CA4597"/>
    <w:rsid w:val="00CA4A2A"/>
    <w:rsid w:val="00CB5330"/>
    <w:rsid w:val="00CC1AEC"/>
    <w:rsid w:val="00CC30BB"/>
    <w:rsid w:val="00CD7030"/>
    <w:rsid w:val="00CE3E92"/>
    <w:rsid w:val="00CF48FD"/>
    <w:rsid w:val="00D0072B"/>
    <w:rsid w:val="00D0187A"/>
    <w:rsid w:val="00D03174"/>
    <w:rsid w:val="00D04B82"/>
    <w:rsid w:val="00D120E0"/>
    <w:rsid w:val="00D143CB"/>
    <w:rsid w:val="00D15EFB"/>
    <w:rsid w:val="00D16127"/>
    <w:rsid w:val="00D21F8F"/>
    <w:rsid w:val="00D23068"/>
    <w:rsid w:val="00D248D4"/>
    <w:rsid w:val="00D26582"/>
    <w:rsid w:val="00D3396F"/>
    <w:rsid w:val="00D52F5C"/>
    <w:rsid w:val="00D57D10"/>
    <w:rsid w:val="00D6255C"/>
    <w:rsid w:val="00D7436A"/>
    <w:rsid w:val="00D94AEA"/>
    <w:rsid w:val="00D97761"/>
    <w:rsid w:val="00D97A4D"/>
    <w:rsid w:val="00DA09DB"/>
    <w:rsid w:val="00DA2683"/>
    <w:rsid w:val="00DA4799"/>
    <w:rsid w:val="00DA7407"/>
    <w:rsid w:val="00DB6F85"/>
    <w:rsid w:val="00DC1EDD"/>
    <w:rsid w:val="00DD4741"/>
    <w:rsid w:val="00DD69B9"/>
    <w:rsid w:val="00DE21D7"/>
    <w:rsid w:val="00DE2B4A"/>
    <w:rsid w:val="00DE6FD8"/>
    <w:rsid w:val="00DE7A42"/>
    <w:rsid w:val="00DE7B3A"/>
    <w:rsid w:val="00DE7F7A"/>
    <w:rsid w:val="00DF176F"/>
    <w:rsid w:val="00DF2A85"/>
    <w:rsid w:val="00DF2D10"/>
    <w:rsid w:val="00DF54B0"/>
    <w:rsid w:val="00E0035D"/>
    <w:rsid w:val="00E047FC"/>
    <w:rsid w:val="00E05A93"/>
    <w:rsid w:val="00E14C9A"/>
    <w:rsid w:val="00E15EC1"/>
    <w:rsid w:val="00E250C3"/>
    <w:rsid w:val="00E259E5"/>
    <w:rsid w:val="00E279EA"/>
    <w:rsid w:val="00E3349A"/>
    <w:rsid w:val="00E34CEA"/>
    <w:rsid w:val="00E34FC5"/>
    <w:rsid w:val="00E354FE"/>
    <w:rsid w:val="00E374D5"/>
    <w:rsid w:val="00E37934"/>
    <w:rsid w:val="00E4450B"/>
    <w:rsid w:val="00E52E9B"/>
    <w:rsid w:val="00E671C2"/>
    <w:rsid w:val="00E6756E"/>
    <w:rsid w:val="00E71B74"/>
    <w:rsid w:val="00E73C60"/>
    <w:rsid w:val="00E85AFB"/>
    <w:rsid w:val="00E86312"/>
    <w:rsid w:val="00E911A1"/>
    <w:rsid w:val="00EA0048"/>
    <w:rsid w:val="00EA2B2B"/>
    <w:rsid w:val="00EA471A"/>
    <w:rsid w:val="00EA7076"/>
    <w:rsid w:val="00EB27DA"/>
    <w:rsid w:val="00EB6BD5"/>
    <w:rsid w:val="00EC0234"/>
    <w:rsid w:val="00ED3800"/>
    <w:rsid w:val="00ED55A4"/>
    <w:rsid w:val="00EE4CDA"/>
    <w:rsid w:val="00EE7F8F"/>
    <w:rsid w:val="00EF12D6"/>
    <w:rsid w:val="00EF4D78"/>
    <w:rsid w:val="00F05145"/>
    <w:rsid w:val="00F05AF0"/>
    <w:rsid w:val="00F20744"/>
    <w:rsid w:val="00F2372C"/>
    <w:rsid w:val="00F24032"/>
    <w:rsid w:val="00F24594"/>
    <w:rsid w:val="00F24636"/>
    <w:rsid w:val="00F24F99"/>
    <w:rsid w:val="00F30E72"/>
    <w:rsid w:val="00F35D75"/>
    <w:rsid w:val="00F36747"/>
    <w:rsid w:val="00F36E0B"/>
    <w:rsid w:val="00F42F58"/>
    <w:rsid w:val="00F42FB1"/>
    <w:rsid w:val="00F44685"/>
    <w:rsid w:val="00F50453"/>
    <w:rsid w:val="00F539A0"/>
    <w:rsid w:val="00F6198E"/>
    <w:rsid w:val="00F66AE7"/>
    <w:rsid w:val="00F74E0C"/>
    <w:rsid w:val="00F81785"/>
    <w:rsid w:val="00F9129F"/>
    <w:rsid w:val="00F940DE"/>
    <w:rsid w:val="00F96644"/>
    <w:rsid w:val="00F97EE6"/>
    <w:rsid w:val="00FA4ABE"/>
    <w:rsid w:val="00FA5530"/>
    <w:rsid w:val="00FA70EA"/>
    <w:rsid w:val="00FB146D"/>
    <w:rsid w:val="00FB49D6"/>
    <w:rsid w:val="00FC011E"/>
    <w:rsid w:val="00FC22F6"/>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8DCD-54B0-40B8-9B11-1634D123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5</cp:revision>
  <cp:lastPrinted>2019-07-23T09:55:00Z</cp:lastPrinted>
  <dcterms:created xsi:type="dcterms:W3CDTF">2020-12-01T11:55:00Z</dcterms:created>
  <dcterms:modified xsi:type="dcterms:W3CDTF">2020-12-02T12:10:00Z</dcterms:modified>
</cp:coreProperties>
</file>